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A9E077" w14:textId="6D6F3D4E" w:rsidR="00AE5378" w:rsidRPr="006E7D11" w:rsidRDefault="00E934EF" w:rsidP="0E466653">
      <w:pPr>
        <w:rPr>
          <w:rFonts w:ascii="Georgia" w:hAnsi="Georgia"/>
          <w:b/>
          <w:bCs/>
          <w:color w:val="0071A6"/>
          <w:sz w:val="24"/>
          <w:szCs w:val="24"/>
        </w:rPr>
      </w:pPr>
      <w:r w:rsidRPr="006E7D11">
        <w:rPr>
          <w:rFonts w:ascii="Georgia" w:hAnsi="Georgia"/>
          <w:noProof/>
        </w:rPr>
        <w:drawing>
          <wp:anchor distT="0" distB="0" distL="114300" distR="114300" simplePos="0" relativeHeight="251658240" behindDoc="1" locked="0" layoutInCell="1" allowOverlap="1" wp14:anchorId="0FD195F9" wp14:editId="07777777">
            <wp:simplePos x="0" y="0"/>
            <wp:positionH relativeFrom="column">
              <wp:posOffset>-168910</wp:posOffset>
            </wp:positionH>
            <wp:positionV relativeFrom="paragraph">
              <wp:posOffset>-274955</wp:posOffset>
            </wp:positionV>
            <wp:extent cx="6699885" cy="1085850"/>
            <wp:effectExtent l="0" t="0" r="5715" b="0"/>
            <wp:wrapTight wrapText="bothSides">
              <wp:wrapPolygon edited="0">
                <wp:start x="0" y="0"/>
                <wp:lineTo x="0" y="21221"/>
                <wp:lineTo x="21557" y="21221"/>
                <wp:lineTo x="2155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dpacheco\Olympic Community of Health logo ideas dp\Olympic Community of Health LETTERHEAD.jp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6699885"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943E0">
        <w:rPr>
          <w:rFonts w:ascii="Georgia" w:hAnsi="Georgia"/>
          <w:b/>
          <w:bCs/>
          <w:color w:val="0071A6"/>
          <w:sz w:val="24"/>
          <w:szCs w:val="24"/>
        </w:rPr>
        <w:t xml:space="preserve">Board of Director’s </w:t>
      </w:r>
      <w:r w:rsidR="641565E8" w:rsidRPr="641565E8">
        <w:rPr>
          <w:rFonts w:ascii="Georgia" w:hAnsi="Georgia"/>
          <w:b/>
          <w:bCs/>
          <w:color w:val="0071A6"/>
          <w:sz w:val="24"/>
          <w:szCs w:val="24"/>
        </w:rPr>
        <w:t xml:space="preserve">Meeting Minutes   </w:t>
      </w:r>
    </w:p>
    <w:tbl>
      <w:tblPr>
        <w:tblStyle w:val="TableGrid"/>
        <w:tblW w:w="10206" w:type="dxa"/>
        <w:tblLook w:val="04A0" w:firstRow="1" w:lastRow="0" w:firstColumn="1" w:lastColumn="0" w:noHBand="0" w:noVBand="1"/>
      </w:tblPr>
      <w:tblGrid>
        <w:gridCol w:w="2269"/>
        <w:gridCol w:w="2270"/>
        <w:gridCol w:w="5667"/>
      </w:tblGrid>
      <w:tr w:rsidR="008943E0" w14:paraId="66807761" w14:textId="50AB722C" w:rsidTr="7F63A388">
        <w:tc>
          <w:tcPr>
            <w:tcW w:w="2269" w:type="dxa"/>
            <w:shd w:val="clear" w:color="auto" w:fill="C6D9F1" w:themeFill="text2" w:themeFillTint="33"/>
          </w:tcPr>
          <w:p w14:paraId="20E044FB" w14:textId="00C79D8B" w:rsidR="008943E0" w:rsidRPr="008943E0" w:rsidRDefault="008943E0" w:rsidP="512D8FDA">
            <w:pPr>
              <w:rPr>
                <w:b/>
                <w:bCs/>
                <w:color w:val="000000" w:themeColor="text1"/>
                <w:sz w:val="24"/>
                <w:szCs w:val="24"/>
              </w:rPr>
            </w:pPr>
            <w:r w:rsidRPr="42DC66C0">
              <w:rPr>
                <w:b/>
                <w:bCs/>
                <w:color w:val="000000" w:themeColor="text1"/>
                <w:sz w:val="24"/>
                <w:szCs w:val="24"/>
              </w:rPr>
              <w:t xml:space="preserve">Date: </w:t>
            </w:r>
            <w:r w:rsidR="004B3BA1">
              <w:rPr>
                <w:b/>
                <w:bCs/>
                <w:color w:val="000000" w:themeColor="text1"/>
                <w:sz w:val="24"/>
                <w:szCs w:val="24"/>
              </w:rPr>
              <w:t>04/14/2025</w:t>
            </w:r>
          </w:p>
        </w:tc>
        <w:tc>
          <w:tcPr>
            <w:tcW w:w="2270" w:type="dxa"/>
            <w:shd w:val="clear" w:color="auto" w:fill="C6D9F1" w:themeFill="text2" w:themeFillTint="33"/>
          </w:tcPr>
          <w:p w14:paraId="56C308EE" w14:textId="5C474865" w:rsidR="008943E0" w:rsidRPr="008943E0" w:rsidRDefault="008943E0" w:rsidP="00BE2EE1">
            <w:pPr>
              <w:rPr>
                <w:rFonts w:cstheme="minorHAnsi"/>
                <w:b/>
                <w:color w:val="000000" w:themeColor="text1"/>
                <w:sz w:val="24"/>
                <w:szCs w:val="24"/>
              </w:rPr>
            </w:pPr>
            <w:r w:rsidRPr="008943E0">
              <w:rPr>
                <w:rFonts w:cstheme="minorHAnsi"/>
                <w:b/>
                <w:color w:val="000000" w:themeColor="text1"/>
                <w:sz w:val="24"/>
                <w:szCs w:val="24"/>
              </w:rPr>
              <w:t>Time: 1:00 PM</w:t>
            </w:r>
          </w:p>
        </w:tc>
        <w:tc>
          <w:tcPr>
            <w:tcW w:w="5667" w:type="dxa"/>
            <w:shd w:val="clear" w:color="auto" w:fill="C6D9F1" w:themeFill="text2" w:themeFillTint="33"/>
          </w:tcPr>
          <w:p w14:paraId="39ED7A7A" w14:textId="18961A8C" w:rsidR="008943E0" w:rsidRPr="008943E0" w:rsidRDefault="008943E0" w:rsidP="512D8FDA">
            <w:pPr>
              <w:rPr>
                <w:b/>
                <w:bCs/>
                <w:color w:val="000000" w:themeColor="text1"/>
                <w:sz w:val="24"/>
                <w:szCs w:val="24"/>
              </w:rPr>
            </w:pPr>
            <w:r w:rsidRPr="1CFF666F">
              <w:rPr>
                <w:b/>
                <w:bCs/>
                <w:color w:val="000000" w:themeColor="text1"/>
                <w:sz w:val="24"/>
                <w:szCs w:val="24"/>
              </w:rPr>
              <w:t>Location: 7 Cedars Hotel, Jamestown S’Klallam</w:t>
            </w:r>
          </w:p>
        </w:tc>
      </w:tr>
      <w:tr w:rsidR="008943E0" w14:paraId="690C011E" w14:textId="4A255235" w:rsidTr="7F63A388">
        <w:trPr>
          <w:trHeight w:val="2766"/>
        </w:trPr>
        <w:tc>
          <w:tcPr>
            <w:tcW w:w="10206" w:type="dxa"/>
            <w:gridSpan w:val="3"/>
          </w:tcPr>
          <w:p w14:paraId="60BBEBD6" w14:textId="74368950" w:rsidR="407F41E3" w:rsidRDefault="407F41E3" w:rsidP="407F41E3">
            <w:pPr>
              <w:rPr>
                <w:rFonts w:eastAsia="Times New Roman"/>
                <w:b/>
                <w:bCs/>
              </w:rPr>
            </w:pPr>
          </w:p>
          <w:p w14:paraId="6C8ED0C8" w14:textId="3FD9DE67" w:rsidR="008943E0" w:rsidRPr="00692ED2" w:rsidRDefault="008943E0" w:rsidP="6EB8A175">
            <w:pPr>
              <w:textAlignment w:val="baseline"/>
              <w:rPr>
                <w:rFonts w:eastAsia="Times New Roman"/>
                <w:i/>
                <w:iCs/>
                <w:color w:val="FF0000"/>
              </w:rPr>
            </w:pPr>
            <w:r w:rsidRPr="7F63A388">
              <w:rPr>
                <w:rFonts w:eastAsia="Times New Roman"/>
                <w:b/>
                <w:bCs/>
              </w:rPr>
              <w:t>Chair</w:t>
            </w:r>
            <w:r w:rsidR="1434DE04" w:rsidRPr="7F63A388">
              <w:rPr>
                <w:rFonts w:eastAsia="Times New Roman"/>
                <w:b/>
                <w:bCs/>
              </w:rPr>
              <w:t xml:space="preserve"> In-Person</w:t>
            </w:r>
            <w:r w:rsidRPr="7F63A388">
              <w:rPr>
                <w:rFonts w:eastAsia="Times New Roman"/>
                <w:b/>
                <w:bCs/>
              </w:rPr>
              <w:t>: </w:t>
            </w:r>
            <w:r w:rsidR="3E205264" w:rsidRPr="7F63A388">
              <w:rPr>
                <w:rFonts w:eastAsia="Times New Roman"/>
                <w:color w:val="000000" w:themeColor="text1"/>
              </w:rPr>
              <w:t xml:space="preserve">Heidi Anderson, </w:t>
            </w:r>
            <w:r w:rsidR="3E205264" w:rsidRPr="7F63A388">
              <w:rPr>
                <w:rFonts w:eastAsia="Times New Roman"/>
                <w:i/>
                <w:iCs/>
                <w:color w:val="000000" w:themeColor="text1"/>
              </w:rPr>
              <w:t>Forks Community Hospital</w:t>
            </w:r>
          </w:p>
          <w:p w14:paraId="4B91A980" w14:textId="3637D70F" w:rsidR="7F63A388" w:rsidRDefault="7F63A388" w:rsidP="7F63A388">
            <w:pPr>
              <w:rPr>
                <w:rFonts w:eastAsia="Times New Roman"/>
                <w:i/>
                <w:iCs/>
                <w:color w:val="000000" w:themeColor="text1"/>
              </w:rPr>
            </w:pPr>
          </w:p>
          <w:p w14:paraId="171039BC" w14:textId="77777777" w:rsidR="00A9609F" w:rsidRDefault="3FD84064" w:rsidP="7F63A388">
            <w:pPr>
              <w:textAlignment w:val="baseline"/>
              <w:rPr>
                <w:rFonts w:eastAsia="Times New Roman"/>
                <w:b/>
                <w:bCs/>
              </w:rPr>
            </w:pPr>
            <w:r w:rsidRPr="407F41E3">
              <w:rPr>
                <w:rFonts w:eastAsia="Times New Roman"/>
                <w:b/>
                <w:bCs/>
              </w:rPr>
              <w:t xml:space="preserve">Voting </w:t>
            </w:r>
            <w:r w:rsidR="008943E0" w:rsidRPr="407F41E3">
              <w:rPr>
                <w:rFonts w:eastAsia="Times New Roman"/>
                <w:b/>
                <w:bCs/>
              </w:rPr>
              <w:t>Members Attended</w:t>
            </w:r>
            <w:r w:rsidR="48BAF8F0" w:rsidRPr="407F41E3">
              <w:rPr>
                <w:rFonts w:eastAsia="Times New Roman"/>
                <w:b/>
                <w:bCs/>
              </w:rPr>
              <w:t xml:space="preserve"> In-Person</w:t>
            </w:r>
            <w:r w:rsidR="008943E0" w:rsidRPr="407F41E3">
              <w:rPr>
                <w:rFonts w:eastAsia="Times New Roman"/>
                <w:b/>
                <w:bCs/>
              </w:rPr>
              <w:t>:</w:t>
            </w:r>
            <w:r w:rsidR="00A9609F">
              <w:rPr>
                <w:rFonts w:eastAsia="Times New Roman"/>
                <w:b/>
                <w:bCs/>
              </w:rPr>
              <w:t xml:space="preserve"> </w:t>
            </w:r>
          </w:p>
          <w:p w14:paraId="7132F71F" w14:textId="21C28850" w:rsidR="7F63A388" w:rsidRPr="00EC5B15" w:rsidRDefault="008943E0" w:rsidP="00EC5B15">
            <w:pPr>
              <w:textAlignment w:val="baseline"/>
              <w:rPr>
                <w:rFonts w:eastAsia="Times New Roman"/>
                <w:color w:val="000000"/>
                <w:shd w:val="clear" w:color="auto" w:fill="FFFFFF"/>
              </w:rPr>
            </w:pPr>
            <w:r w:rsidRPr="407F41E3">
              <w:rPr>
                <w:rFonts w:eastAsia="Times New Roman"/>
                <w:color w:val="000000"/>
                <w:shd w:val="clear" w:color="auto" w:fill="FFFFFF"/>
              </w:rPr>
              <w:t>Brent </w:t>
            </w:r>
            <w:proofErr w:type="spellStart"/>
            <w:r w:rsidRPr="407F41E3">
              <w:rPr>
                <w:rFonts w:eastAsia="Times New Roman"/>
                <w:color w:val="000000"/>
                <w:shd w:val="clear" w:color="auto" w:fill="FFFFFF"/>
              </w:rPr>
              <w:t>Simcosky</w:t>
            </w:r>
            <w:proofErr w:type="spellEnd"/>
            <w:r w:rsidRPr="407F41E3">
              <w:rPr>
                <w:rFonts w:eastAsia="Times New Roman"/>
                <w:color w:val="000000"/>
                <w:shd w:val="clear" w:color="auto" w:fill="FFFFFF"/>
              </w:rPr>
              <w:t>, </w:t>
            </w:r>
            <w:r w:rsidRPr="7F63A388">
              <w:rPr>
                <w:rFonts w:eastAsia="Times New Roman"/>
                <w:i/>
                <w:iCs/>
                <w:color w:val="000000"/>
                <w:shd w:val="clear" w:color="auto" w:fill="FFFFFF"/>
              </w:rPr>
              <w:t>Jamestown S’Klallam Tribe</w:t>
            </w:r>
            <w:r w:rsidRPr="407F41E3">
              <w:rPr>
                <w:rFonts w:eastAsia="Times New Roman"/>
                <w:color w:val="000000"/>
                <w:shd w:val="clear" w:color="auto" w:fill="FFFFFF"/>
              </w:rPr>
              <w:t xml:space="preserve">; </w:t>
            </w:r>
            <w:proofErr w:type="spellStart"/>
            <w:r w:rsidR="55A6BAFB" w:rsidRPr="7F63A388">
              <w:rPr>
                <w:rFonts w:eastAsiaTheme="minorEastAsia"/>
                <w:color w:val="000000"/>
                <w:shd w:val="clear" w:color="auto" w:fill="FFFFFF"/>
              </w:rPr>
              <w:t>G’Nell</w:t>
            </w:r>
            <w:proofErr w:type="spellEnd"/>
            <w:r w:rsidR="55A6BAFB" w:rsidRPr="7F63A388">
              <w:rPr>
                <w:rFonts w:eastAsiaTheme="minorEastAsia"/>
                <w:color w:val="000000"/>
                <w:shd w:val="clear" w:color="auto" w:fill="FFFFFF"/>
              </w:rPr>
              <w:t xml:space="preserve"> Ashley, </w:t>
            </w:r>
            <w:r w:rsidR="55A6BAFB" w:rsidRPr="7F63A388">
              <w:rPr>
                <w:rFonts w:eastAsiaTheme="minorEastAsia"/>
                <w:i/>
                <w:iCs/>
                <w:color w:val="000000"/>
                <w:shd w:val="clear" w:color="auto" w:fill="FFFFFF"/>
              </w:rPr>
              <w:t>Reflections Counseling</w:t>
            </w:r>
            <w:r w:rsidR="55A6BAFB" w:rsidRPr="7F63A388">
              <w:rPr>
                <w:rFonts w:eastAsiaTheme="minorEastAsia"/>
                <w:color w:val="000000"/>
                <w:shd w:val="clear" w:color="auto" w:fill="FFFFFF"/>
              </w:rPr>
              <w:t>;</w:t>
            </w:r>
            <w:r w:rsidR="51A8CCF1" w:rsidRPr="7F63A388">
              <w:rPr>
                <w:rFonts w:eastAsiaTheme="minorEastAsia"/>
                <w:color w:val="000000"/>
                <w:shd w:val="clear" w:color="auto" w:fill="FFFFFF"/>
              </w:rPr>
              <w:t xml:space="preserve"> </w:t>
            </w:r>
            <w:r w:rsidR="00A9609F" w:rsidRPr="407F41E3">
              <w:rPr>
                <w:rFonts w:eastAsia="Times New Roman"/>
                <w:color w:val="000000"/>
                <w:shd w:val="clear" w:color="auto" w:fill="FFFFFF"/>
              </w:rPr>
              <w:t>Jennifer Kreidler-Moss, </w:t>
            </w:r>
            <w:r w:rsidR="00A9609F" w:rsidRPr="7F63A388">
              <w:rPr>
                <w:rFonts w:eastAsia="Times New Roman"/>
                <w:i/>
                <w:iCs/>
                <w:color w:val="000000"/>
                <w:shd w:val="clear" w:color="auto" w:fill="FFFFFF"/>
              </w:rPr>
              <w:t>Peninsula Community Health Services</w:t>
            </w:r>
            <w:r w:rsidR="00A9609F" w:rsidRPr="7F63A388">
              <w:rPr>
                <w:rFonts w:eastAsia="Times New Roman"/>
                <w:i/>
                <w:iCs/>
                <w:color w:val="000000" w:themeColor="text1"/>
              </w:rPr>
              <w:t>;</w:t>
            </w:r>
            <w:r w:rsidR="00EC5B15">
              <w:rPr>
                <w:rFonts w:eastAsia="Times New Roman"/>
                <w:i/>
                <w:iCs/>
                <w:color w:val="000000" w:themeColor="text1"/>
              </w:rPr>
              <w:t xml:space="preserve"> </w:t>
            </w:r>
            <w:r w:rsidR="00A9609F" w:rsidRPr="00A9609F">
              <w:rPr>
                <w:rFonts w:eastAsiaTheme="minorEastAsia"/>
                <w:color w:val="000000"/>
                <w:shd w:val="clear" w:color="auto" w:fill="FFFFFF"/>
              </w:rPr>
              <w:t xml:space="preserve">Jenny Oppelt, </w:t>
            </w:r>
            <w:r w:rsidR="00A9609F" w:rsidRPr="00A9609F">
              <w:rPr>
                <w:rFonts w:eastAsiaTheme="minorEastAsia"/>
                <w:i/>
                <w:iCs/>
                <w:color w:val="000000"/>
                <w:shd w:val="clear" w:color="auto" w:fill="FFFFFF"/>
              </w:rPr>
              <w:t xml:space="preserve">Clallam County </w:t>
            </w:r>
            <w:proofErr w:type="gramStart"/>
            <w:r w:rsidR="00A9609F" w:rsidRPr="00A9609F">
              <w:rPr>
                <w:rFonts w:eastAsiaTheme="minorEastAsia"/>
                <w:i/>
                <w:iCs/>
                <w:color w:val="000000"/>
                <w:shd w:val="clear" w:color="auto" w:fill="FFFFFF"/>
              </w:rPr>
              <w:t>Health</w:t>
            </w:r>
            <w:proofErr w:type="gramEnd"/>
            <w:r w:rsidR="00A9609F" w:rsidRPr="00A9609F">
              <w:rPr>
                <w:rFonts w:eastAsiaTheme="minorEastAsia"/>
                <w:i/>
                <w:iCs/>
                <w:color w:val="000000"/>
                <w:shd w:val="clear" w:color="auto" w:fill="FFFFFF"/>
              </w:rPr>
              <w:t xml:space="preserve"> and Human Services</w:t>
            </w:r>
            <w:r w:rsidR="00A9609F" w:rsidRPr="00A9609F">
              <w:rPr>
                <w:rFonts w:eastAsiaTheme="minorEastAsia"/>
                <w:color w:val="000000"/>
                <w:shd w:val="clear" w:color="auto" w:fill="FFFFFF"/>
              </w:rPr>
              <w:t>;</w:t>
            </w:r>
            <w:r w:rsidR="00EC5B15">
              <w:rPr>
                <w:rFonts w:eastAsiaTheme="minorEastAsia"/>
                <w:color w:val="000000"/>
                <w:shd w:val="clear" w:color="auto" w:fill="FFFFFF"/>
              </w:rPr>
              <w:t xml:space="preserve"> </w:t>
            </w:r>
            <w:r w:rsidR="7835D1D1" w:rsidRPr="0E130DBD">
              <w:rPr>
                <w:rFonts w:eastAsia="Times New Roman"/>
                <w:color w:val="000000" w:themeColor="text1"/>
              </w:rPr>
              <w:t xml:space="preserve">Jody Moss; </w:t>
            </w:r>
            <w:r w:rsidR="0056348E" w:rsidRPr="0E130DBD">
              <w:rPr>
                <w:rFonts w:eastAsia="Times New Roman"/>
                <w:color w:val="000000" w:themeColor="text1"/>
              </w:rPr>
              <w:t xml:space="preserve">Michael Maxwell, </w:t>
            </w:r>
            <w:r w:rsidR="0056348E" w:rsidRPr="7F63A388">
              <w:rPr>
                <w:rFonts w:eastAsia="Times New Roman"/>
                <w:i/>
                <w:iCs/>
                <w:color w:val="000000" w:themeColor="text1"/>
              </w:rPr>
              <w:t>North Olympic Healthcare Network;</w:t>
            </w:r>
            <w:r w:rsidR="00EC5B15">
              <w:rPr>
                <w:rFonts w:eastAsia="Times New Roman"/>
                <w:i/>
                <w:iCs/>
                <w:color w:val="000000" w:themeColor="text1"/>
              </w:rPr>
              <w:t xml:space="preserve"> </w:t>
            </w:r>
            <w:r w:rsidR="0056348E" w:rsidRPr="0E130DBD">
              <w:rPr>
                <w:rFonts w:ascii="Calibri" w:eastAsia="Calibri" w:hAnsi="Calibri" w:cs="Calibri"/>
                <w:color w:val="000000" w:themeColor="text1"/>
              </w:rPr>
              <w:t xml:space="preserve">Tanya MacNeil, </w:t>
            </w:r>
            <w:r w:rsidR="0056348E" w:rsidRPr="7F63A388">
              <w:rPr>
                <w:rFonts w:ascii="Calibri" w:eastAsia="Calibri" w:hAnsi="Calibri" w:cs="Calibri"/>
                <w:i/>
                <w:iCs/>
                <w:color w:val="000000" w:themeColor="text1"/>
              </w:rPr>
              <w:t>West End Outreach Services</w:t>
            </w:r>
            <w:r w:rsidR="00EC5B15">
              <w:rPr>
                <w:rFonts w:ascii="Calibri" w:eastAsia="Calibri" w:hAnsi="Calibri" w:cs="Calibri"/>
                <w:i/>
                <w:iCs/>
                <w:color w:val="000000" w:themeColor="text1"/>
              </w:rPr>
              <w:t xml:space="preserve">; </w:t>
            </w:r>
            <w:r w:rsidR="0087239F">
              <w:rPr>
                <w:rFonts w:eastAsia="Times New Roman"/>
              </w:rPr>
              <w:t xml:space="preserve">Heidi Anderson, </w:t>
            </w:r>
            <w:r w:rsidR="0087239F">
              <w:rPr>
                <w:rFonts w:eastAsia="Times New Roman"/>
                <w:i/>
                <w:iCs/>
              </w:rPr>
              <w:t>Forks Community Hospital</w:t>
            </w:r>
          </w:p>
          <w:p w14:paraId="293AA7B6" w14:textId="77777777" w:rsidR="0087239F" w:rsidRPr="00EC5B15" w:rsidRDefault="0087239F" w:rsidP="7F63A388">
            <w:pPr>
              <w:rPr>
                <w:rFonts w:eastAsia="Times New Roman"/>
                <w:i/>
                <w:iCs/>
                <w:sz w:val="18"/>
                <w:szCs w:val="18"/>
              </w:rPr>
            </w:pPr>
          </w:p>
          <w:p w14:paraId="0E22DADF" w14:textId="77777777" w:rsidR="00A9609F" w:rsidRDefault="2DB98C6A" w:rsidP="7F63A388">
            <w:pPr>
              <w:rPr>
                <w:rFonts w:eastAsia="Times New Roman"/>
              </w:rPr>
            </w:pPr>
            <w:r w:rsidRPr="7F63A388">
              <w:rPr>
                <w:rFonts w:eastAsia="Times New Roman"/>
                <w:b/>
                <w:bCs/>
              </w:rPr>
              <w:t xml:space="preserve">Voting </w:t>
            </w:r>
            <w:r w:rsidR="3C1B2565" w:rsidRPr="7F63A388">
              <w:rPr>
                <w:rFonts w:eastAsia="Times New Roman"/>
                <w:b/>
                <w:bCs/>
              </w:rPr>
              <w:t>Members</w:t>
            </w:r>
            <w:r w:rsidR="3C1B2565" w:rsidRPr="7F63A388">
              <w:rPr>
                <w:rFonts w:eastAsia="Times New Roman"/>
              </w:rPr>
              <w:t> </w:t>
            </w:r>
            <w:r w:rsidR="3C1B2565" w:rsidRPr="7F63A388">
              <w:rPr>
                <w:rFonts w:eastAsia="Times New Roman"/>
                <w:b/>
                <w:bCs/>
              </w:rPr>
              <w:t>Attended</w:t>
            </w:r>
            <w:r w:rsidR="3C1B2565" w:rsidRPr="7F63A388">
              <w:rPr>
                <w:rFonts w:eastAsia="Times New Roman"/>
              </w:rPr>
              <w:t> </w:t>
            </w:r>
            <w:r w:rsidR="3C1B2565" w:rsidRPr="7F63A388">
              <w:rPr>
                <w:rFonts w:eastAsia="Times New Roman"/>
                <w:b/>
                <w:bCs/>
              </w:rPr>
              <w:t>Virtually</w:t>
            </w:r>
            <w:r w:rsidR="3C1B2565" w:rsidRPr="7F63A388">
              <w:rPr>
                <w:rFonts w:eastAsia="Times New Roman"/>
              </w:rPr>
              <w:t>: </w:t>
            </w:r>
          </w:p>
          <w:p w14:paraId="18CCFCE1" w14:textId="559FBA6C" w:rsidR="0056348E" w:rsidRPr="00EC5B15" w:rsidRDefault="00A9609F" w:rsidP="00EC5B15">
            <w:pPr>
              <w:rPr>
                <w:rFonts w:eastAsia="Times New Roman"/>
                <w:color w:val="000000"/>
                <w:shd w:val="clear" w:color="auto" w:fill="FFFFFF"/>
              </w:rPr>
            </w:pPr>
            <w:r w:rsidRPr="407F41E3">
              <w:rPr>
                <w:rFonts w:eastAsia="Times New Roman"/>
                <w:color w:val="000000"/>
                <w:shd w:val="clear" w:color="auto" w:fill="FFFFFF"/>
              </w:rPr>
              <w:t xml:space="preserve">Beth Johnson, </w:t>
            </w:r>
            <w:r w:rsidRPr="00A9609F">
              <w:rPr>
                <w:rFonts w:eastAsia="Times New Roman"/>
                <w:i/>
                <w:iCs/>
                <w:color w:val="000000"/>
                <w:shd w:val="clear" w:color="auto" w:fill="FFFFFF"/>
              </w:rPr>
              <w:t>Coordinated Care</w:t>
            </w:r>
            <w:r>
              <w:rPr>
                <w:rFonts w:eastAsia="Times New Roman"/>
                <w:color w:val="000000"/>
                <w:shd w:val="clear" w:color="auto" w:fill="FFFFFF"/>
              </w:rPr>
              <w:t>;</w:t>
            </w:r>
            <w:r w:rsidRPr="00A9609F">
              <w:rPr>
                <w:rFonts w:eastAsia="Times New Roman"/>
                <w:color w:val="000000"/>
                <w:shd w:val="clear" w:color="auto" w:fill="FFFFFF"/>
              </w:rPr>
              <w:t xml:space="preserve"> Bobby Stone, </w:t>
            </w:r>
            <w:r w:rsidRPr="00A9609F">
              <w:rPr>
                <w:rFonts w:eastAsia="Times New Roman"/>
                <w:i/>
                <w:iCs/>
                <w:color w:val="000000"/>
                <w:shd w:val="clear" w:color="auto" w:fill="FFFFFF"/>
              </w:rPr>
              <w:t>Olympic Medical Center</w:t>
            </w:r>
            <w:r w:rsidRPr="00A9609F">
              <w:rPr>
                <w:rFonts w:eastAsia="Times New Roman"/>
                <w:color w:val="000000"/>
                <w:shd w:val="clear" w:color="auto" w:fill="FFFFFF"/>
              </w:rPr>
              <w:t>;</w:t>
            </w:r>
            <w:r w:rsidR="00EC5B15">
              <w:rPr>
                <w:rFonts w:eastAsia="Times New Roman"/>
                <w:color w:val="000000"/>
                <w:shd w:val="clear" w:color="auto" w:fill="FFFFFF"/>
              </w:rPr>
              <w:t xml:space="preserve"> </w:t>
            </w:r>
            <w:r w:rsidRPr="7F63A388">
              <w:rPr>
                <w:rFonts w:eastAsiaTheme="minorEastAsia"/>
                <w:color w:val="000000"/>
                <w:shd w:val="clear" w:color="auto" w:fill="FFFFFF"/>
              </w:rPr>
              <w:t xml:space="preserve">Holly Morgan, </w:t>
            </w:r>
            <w:r w:rsidRPr="7F63A388">
              <w:rPr>
                <w:rFonts w:eastAsiaTheme="minorEastAsia"/>
                <w:i/>
                <w:iCs/>
                <w:color w:val="000000"/>
                <w:shd w:val="clear" w:color="auto" w:fill="FFFFFF"/>
              </w:rPr>
              <w:t>Olympic Community Action Programs</w:t>
            </w:r>
            <w:r w:rsidRPr="7F63A388">
              <w:rPr>
                <w:rFonts w:eastAsiaTheme="minorEastAsia"/>
                <w:color w:val="000000"/>
                <w:shd w:val="clear" w:color="auto" w:fill="FFFFFF"/>
              </w:rPr>
              <w:t>;</w:t>
            </w:r>
            <w:r w:rsidR="00EC5B15">
              <w:rPr>
                <w:rFonts w:eastAsiaTheme="minorEastAsia"/>
                <w:color w:val="000000"/>
                <w:shd w:val="clear" w:color="auto" w:fill="FFFFFF"/>
              </w:rPr>
              <w:t xml:space="preserve"> </w:t>
            </w:r>
            <w:r w:rsidR="0056348E" w:rsidRPr="0E130DBD">
              <w:rPr>
                <w:rFonts w:eastAsia="Times New Roman"/>
                <w:color w:val="000000" w:themeColor="text1"/>
              </w:rPr>
              <w:t xml:space="preserve">Rosalie </w:t>
            </w:r>
            <w:proofErr w:type="spellStart"/>
            <w:r w:rsidR="0056348E" w:rsidRPr="0E130DBD">
              <w:rPr>
                <w:rFonts w:eastAsia="Times New Roman"/>
                <w:color w:val="000000" w:themeColor="text1"/>
              </w:rPr>
              <w:t>Apalisok</w:t>
            </w:r>
            <w:proofErr w:type="spellEnd"/>
            <w:r w:rsidR="0056348E" w:rsidRPr="0E130DBD">
              <w:rPr>
                <w:rFonts w:eastAsia="Times New Roman"/>
                <w:color w:val="000000" w:themeColor="text1"/>
              </w:rPr>
              <w:t xml:space="preserve">, </w:t>
            </w:r>
            <w:r w:rsidR="0056348E" w:rsidRPr="7F63A388">
              <w:rPr>
                <w:rFonts w:ascii="Calibri" w:eastAsia="Calibri" w:hAnsi="Calibri" w:cs="Calibri"/>
                <w:i/>
                <w:iCs/>
                <w:color w:val="000000" w:themeColor="text1"/>
              </w:rPr>
              <w:t>St. Michael Medical Center</w:t>
            </w:r>
            <w:r w:rsidR="0056348E" w:rsidRPr="7F63A388">
              <w:rPr>
                <w:rFonts w:eastAsia="Times New Roman"/>
                <w:i/>
                <w:iCs/>
                <w:color w:val="000000" w:themeColor="text1"/>
              </w:rPr>
              <w:t>;</w:t>
            </w:r>
            <w:r w:rsidR="00EC5B15">
              <w:rPr>
                <w:rFonts w:eastAsia="Times New Roman"/>
                <w:i/>
                <w:iCs/>
                <w:color w:val="000000" w:themeColor="text1"/>
              </w:rPr>
              <w:t xml:space="preserve"> </w:t>
            </w:r>
            <w:r w:rsidR="0056348E" w:rsidRPr="0056348E">
              <w:rPr>
                <w:rFonts w:eastAsia="Times New Roman"/>
                <w:color w:val="000000" w:themeColor="text1"/>
              </w:rPr>
              <w:t>Roy Walker</w:t>
            </w:r>
            <w:r w:rsidR="0056348E" w:rsidRPr="7F63A388">
              <w:rPr>
                <w:rFonts w:eastAsia="Times New Roman"/>
                <w:i/>
                <w:iCs/>
                <w:color w:val="000000" w:themeColor="text1"/>
              </w:rPr>
              <w:t>;</w:t>
            </w:r>
            <w:r w:rsidR="00EC5B15">
              <w:rPr>
                <w:rFonts w:eastAsia="Times New Roman"/>
                <w:i/>
                <w:iCs/>
                <w:color w:val="000000" w:themeColor="text1"/>
              </w:rPr>
              <w:t xml:space="preserve"> </w:t>
            </w:r>
            <w:r w:rsidR="0056348E" w:rsidRPr="6EB8A175">
              <w:rPr>
                <w:rFonts w:ascii="Calibri" w:eastAsia="Calibri" w:hAnsi="Calibri" w:cs="Calibri"/>
              </w:rPr>
              <w:t xml:space="preserve">Stacey Smith, </w:t>
            </w:r>
            <w:r w:rsidR="0056348E" w:rsidRPr="7F63A388">
              <w:rPr>
                <w:rFonts w:ascii="Calibri" w:eastAsia="Calibri" w:hAnsi="Calibri" w:cs="Calibri"/>
                <w:i/>
                <w:iCs/>
              </w:rPr>
              <w:t>Kitsap County Human Services;</w:t>
            </w:r>
            <w:r w:rsidR="00EC5B15">
              <w:rPr>
                <w:rFonts w:ascii="Calibri" w:eastAsia="Calibri" w:hAnsi="Calibri" w:cs="Calibri"/>
                <w:i/>
                <w:iCs/>
              </w:rPr>
              <w:t xml:space="preserve"> </w:t>
            </w:r>
            <w:r w:rsidR="0056348E" w:rsidRPr="7F63A388">
              <w:rPr>
                <w:rFonts w:eastAsiaTheme="minorEastAsia"/>
                <w:color w:val="000000"/>
                <w:shd w:val="clear" w:color="auto" w:fill="FFFFFF"/>
              </w:rPr>
              <w:t xml:space="preserve">Stephen Kutz, </w:t>
            </w:r>
            <w:r w:rsidR="0056348E" w:rsidRPr="7F63A388">
              <w:rPr>
                <w:rFonts w:eastAsiaTheme="minorEastAsia"/>
                <w:i/>
                <w:iCs/>
                <w:color w:val="000000"/>
                <w:shd w:val="clear" w:color="auto" w:fill="FFFFFF"/>
              </w:rPr>
              <w:t>Suquamish Tribe</w:t>
            </w:r>
            <w:r w:rsidR="0056348E" w:rsidRPr="7F63A388">
              <w:rPr>
                <w:rFonts w:eastAsiaTheme="minorEastAsia"/>
                <w:color w:val="000000"/>
                <w:shd w:val="clear" w:color="auto" w:fill="FFFFFF"/>
              </w:rPr>
              <w:t>;</w:t>
            </w:r>
            <w:r w:rsidR="00EC5B15">
              <w:rPr>
                <w:rFonts w:eastAsiaTheme="minorEastAsia"/>
                <w:color w:val="000000"/>
                <w:shd w:val="clear" w:color="auto" w:fill="FFFFFF"/>
              </w:rPr>
              <w:t xml:space="preserve"> </w:t>
            </w:r>
            <w:r w:rsidR="0056348E" w:rsidRPr="0D3B994E">
              <w:rPr>
                <w:rFonts w:ascii="Calibri" w:eastAsia="Calibri" w:hAnsi="Calibri" w:cs="Calibri"/>
                <w:color w:val="000000" w:themeColor="text1"/>
              </w:rPr>
              <w:t xml:space="preserve">Stormy Howell, </w:t>
            </w:r>
            <w:r w:rsidR="0056348E" w:rsidRPr="7F63A388">
              <w:rPr>
                <w:rFonts w:ascii="Calibri" w:eastAsia="Calibri" w:hAnsi="Calibri" w:cs="Calibri"/>
                <w:i/>
                <w:iCs/>
                <w:color w:val="000000" w:themeColor="text1"/>
              </w:rPr>
              <w:t>Lower Elwha Klallam Tribe</w:t>
            </w:r>
            <w:r w:rsidR="0056348E" w:rsidRPr="0D3B994E">
              <w:rPr>
                <w:rFonts w:ascii="Calibri" w:eastAsia="Calibri" w:hAnsi="Calibri" w:cs="Calibri"/>
                <w:color w:val="000000" w:themeColor="text1"/>
              </w:rPr>
              <w:t>;</w:t>
            </w:r>
            <w:r w:rsidR="00EC5B15">
              <w:rPr>
                <w:rFonts w:ascii="Calibri" w:eastAsia="Calibri" w:hAnsi="Calibri" w:cs="Calibri"/>
                <w:color w:val="000000" w:themeColor="text1"/>
              </w:rPr>
              <w:t xml:space="preserve"> </w:t>
            </w:r>
            <w:r w:rsidR="0056348E" w:rsidRPr="040AAC9B">
              <w:rPr>
                <w:rFonts w:ascii="Calibri" w:eastAsia="Calibri" w:hAnsi="Calibri" w:cs="Calibri"/>
                <w:color w:val="000000" w:themeColor="text1"/>
              </w:rPr>
              <w:t>Susan</w:t>
            </w:r>
            <w:r w:rsidR="0056348E" w:rsidRPr="7F63A388">
              <w:rPr>
                <w:rFonts w:ascii="Calibri" w:eastAsia="Calibri" w:hAnsi="Calibri" w:cs="Calibri"/>
                <w:i/>
                <w:iCs/>
                <w:color w:val="000000" w:themeColor="text1"/>
              </w:rPr>
              <w:t xml:space="preserve"> </w:t>
            </w:r>
            <w:r w:rsidR="0056348E" w:rsidRPr="040AAC9B">
              <w:rPr>
                <w:rFonts w:ascii="Calibri" w:eastAsia="Calibri" w:hAnsi="Calibri" w:cs="Calibri"/>
                <w:color w:val="000000" w:themeColor="text1"/>
              </w:rPr>
              <w:t>Buell</w:t>
            </w:r>
            <w:r w:rsidR="0056348E" w:rsidRPr="7F63A388">
              <w:rPr>
                <w:rFonts w:ascii="Calibri" w:eastAsia="Calibri" w:hAnsi="Calibri" w:cs="Calibri"/>
                <w:i/>
                <w:iCs/>
                <w:color w:val="000000" w:themeColor="text1"/>
              </w:rPr>
              <w:t xml:space="preserve">, YMCA of </w:t>
            </w:r>
            <w:proofErr w:type="gramStart"/>
            <w:r w:rsidR="0056348E" w:rsidRPr="7F63A388">
              <w:rPr>
                <w:rFonts w:ascii="Calibri" w:eastAsia="Calibri" w:hAnsi="Calibri" w:cs="Calibri"/>
                <w:i/>
                <w:iCs/>
                <w:color w:val="000000" w:themeColor="text1"/>
              </w:rPr>
              <w:t>Pierce</w:t>
            </w:r>
            <w:proofErr w:type="gramEnd"/>
            <w:r w:rsidR="0056348E" w:rsidRPr="7F63A388">
              <w:rPr>
                <w:rFonts w:ascii="Calibri" w:eastAsia="Calibri" w:hAnsi="Calibri" w:cs="Calibri"/>
                <w:i/>
                <w:iCs/>
                <w:color w:val="000000" w:themeColor="text1"/>
              </w:rPr>
              <w:t xml:space="preserve"> and Kitsap Counties</w:t>
            </w:r>
          </w:p>
          <w:p w14:paraId="7E1C6739" w14:textId="77777777" w:rsidR="0056348E" w:rsidRPr="00EC5B15" w:rsidRDefault="0056348E" w:rsidP="4822C2FB">
            <w:pPr>
              <w:rPr>
                <w:rFonts w:eastAsia="Times New Roman"/>
                <w:b/>
                <w:bCs/>
                <w:sz w:val="18"/>
                <w:szCs w:val="18"/>
              </w:rPr>
            </w:pPr>
          </w:p>
          <w:p w14:paraId="10A92506" w14:textId="77777777" w:rsidR="00A9609F" w:rsidRDefault="008943E0" w:rsidP="7F63A388">
            <w:pPr>
              <w:textAlignment w:val="baseline"/>
              <w:rPr>
                <w:rFonts w:ascii="Calibri" w:eastAsia="Calibri" w:hAnsi="Calibri" w:cs="Calibri"/>
                <w:color w:val="000000" w:themeColor="text1"/>
              </w:rPr>
            </w:pPr>
            <w:r w:rsidRPr="407F41E3">
              <w:rPr>
                <w:rFonts w:eastAsia="Times New Roman"/>
                <w:b/>
                <w:bCs/>
                <w:color w:val="000000"/>
                <w:shd w:val="clear" w:color="auto" w:fill="FFFFFF"/>
              </w:rPr>
              <w:t>Non-Voting Members</w:t>
            </w:r>
            <w:r w:rsidRPr="407F41E3">
              <w:rPr>
                <w:rFonts w:eastAsia="Times New Roman"/>
                <w:color w:val="000000"/>
                <w:shd w:val="clear" w:color="auto" w:fill="FFFFFF"/>
              </w:rPr>
              <w:t> </w:t>
            </w:r>
            <w:r w:rsidRPr="407F41E3">
              <w:rPr>
                <w:rFonts w:eastAsia="Times New Roman"/>
                <w:b/>
                <w:bCs/>
                <w:color w:val="000000"/>
                <w:shd w:val="clear" w:color="auto" w:fill="FFFFFF"/>
              </w:rPr>
              <w:t>Attended</w:t>
            </w:r>
            <w:r w:rsidR="3FD947FC" w:rsidRPr="407F41E3">
              <w:rPr>
                <w:rFonts w:eastAsia="Times New Roman"/>
                <w:b/>
                <w:bCs/>
                <w:color w:val="000000"/>
                <w:shd w:val="clear" w:color="auto" w:fill="FFFFFF"/>
              </w:rPr>
              <w:t xml:space="preserve"> In-Person</w:t>
            </w:r>
            <w:r w:rsidRPr="407F41E3">
              <w:rPr>
                <w:rFonts w:eastAsia="Times New Roman"/>
                <w:color w:val="000000"/>
                <w:shd w:val="clear" w:color="auto" w:fill="FFFFFF"/>
              </w:rPr>
              <w:t>: </w:t>
            </w:r>
            <w:r w:rsidR="77F8E94B" w:rsidRPr="0E130DBD">
              <w:rPr>
                <w:rFonts w:ascii="Calibri" w:eastAsia="Calibri" w:hAnsi="Calibri" w:cs="Calibri"/>
                <w:color w:val="000000" w:themeColor="text1"/>
              </w:rPr>
              <w:t xml:space="preserve"> </w:t>
            </w:r>
          </w:p>
          <w:p w14:paraId="3832E2BA" w14:textId="47C49BE0" w:rsidR="00A9609F" w:rsidRDefault="00A9609F" w:rsidP="7F63A388">
            <w:pPr>
              <w:textAlignment w:val="baseline"/>
              <w:rPr>
                <w:rFonts w:ascii="Calibri" w:eastAsia="Calibri" w:hAnsi="Calibri" w:cs="Calibri"/>
                <w:color w:val="000000" w:themeColor="text1"/>
              </w:rPr>
            </w:pPr>
            <w:r w:rsidRPr="0E130DBD">
              <w:rPr>
                <w:rFonts w:ascii="Calibri" w:eastAsia="Calibri" w:hAnsi="Calibri" w:cs="Calibri"/>
                <w:color w:val="000000" w:themeColor="text1"/>
              </w:rPr>
              <w:t xml:space="preserve">Dominica Fale, </w:t>
            </w:r>
            <w:r w:rsidRPr="7F63A388">
              <w:rPr>
                <w:rFonts w:ascii="Calibri" w:eastAsia="Calibri" w:hAnsi="Calibri" w:cs="Calibri"/>
                <w:i/>
                <w:iCs/>
                <w:color w:val="000000" w:themeColor="text1"/>
              </w:rPr>
              <w:t>Peninsula Community Health Services</w:t>
            </w:r>
            <w:r w:rsidR="0013157D">
              <w:rPr>
                <w:rFonts w:ascii="Calibri" w:eastAsia="Calibri" w:hAnsi="Calibri" w:cs="Calibri"/>
                <w:i/>
                <w:iCs/>
                <w:color w:val="000000" w:themeColor="text1"/>
              </w:rPr>
              <w:t>;</w:t>
            </w:r>
            <w:r w:rsidR="00877E95">
              <w:rPr>
                <w:rFonts w:ascii="Calibri" w:eastAsia="Calibri" w:hAnsi="Calibri" w:cs="Calibri"/>
                <w:i/>
                <w:iCs/>
                <w:color w:val="000000" w:themeColor="text1"/>
              </w:rPr>
              <w:t xml:space="preserve"> </w:t>
            </w:r>
            <w:r w:rsidR="00877E95">
              <w:rPr>
                <w:rFonts w:eastAsia="Calibri"/>
                <w:color w:val="000000" w:themeColor="text1"/>
              </w:rPr>
              <w:t xml:space="preserve">Laura </w:t>
            </w:r>
            <w:proofErr w:type="spellStart"/>
            <w:r w:rsidR="00877E95">
              <w:rPr>
                <w:rFonts w:eastAsia="Calibri"/>
                <w:color w:val="000000" w:themeColor="text1"/>
              </w:rPr>
              <w:t>Cepoi</w:t>
            </w:r>
            <w:proofErr w:type="spellEnd"/>
            <w:r w:rsidR="00877E95">
              <w:rPr>
                <w:rFonts w:eastAsia="Calibri"/>
                <w:color w:val="000000" w:themeColor="text1"/>
              </w:rPr>
              <w:t xml:space="preserve">, </w:t>
            </w:r>
            <w:r w:rsidR="00877E95">
              <w:rPr>
                <w:rFonts w:eastAsia="Calibri"/>
                <w:i/>
                <w:iCs/>
                <w:color w:val="000000" w:themeColor="text1"/>
              </w:rPr>
              <w:t>Olympic Area Agency on Aging</w:t>
            </w:r>
            <w:r w:rsidR="0013157D">
              <w:rPr>
                <w:rFonts w:ascii="Calibri" w:eastAsia="Calibri" w:hAnsi="Calibri" w:cs="Calibri"/>
                <w:i/>
                <w:iCs/>
                <w:color w:val="000000" w:themeColor="text1"/>
              </w:rPr>
              <w:t xml:space="preserve"> </w:t>
            </w:r>
          </w:p>
          <w:p w14:paraId="041EC60A" w14:textId="77777777" w:rsidR="0056348E" w:rsidRPr="00EC5B15" w:rsidRDefault="0056348E" w:rsidP="0056348E">
            <w:pPr>
              <w:rPr>
                <w:rFonts w:eastAsia="Times New Roman"/>
                <w:i/>
                <w:iCs/>
                <w:color w:val="000000" w:themeColor="text1"/>
                <w:sz w:val="18"/>
                <w:szCs w:val="18"/>
              </w:rPr>
            </w:pPr>
          </w:p>
          <w:p w14:paraId="2131419E" w14:textId="68167BF7" w:rsidR="008943E0" w:rsidRPr="008943E0" w:rsidRDefault="257D5ECB" w:rsidP="4822C2FB">
            <w:pPr>
              <w:textAlignment w:val="baseline"/>
              <w:rPr>
                <w:rFonts w:eastAsia="Times New Roman"/>
                <w:b/>
                <w:bCs/>
              </w:rPr>
            </w:pPr>
            <w:r w:rsidRPr="7F63A388">
              <w:rPr>
                <w:rFonts w:eastAsia="Times New Roman"/>
                <w:b/>
                <w:bCs/>
              </w:rPr>
              <w:t>Non-Voting Members Attended Virtually:</w:t>
            </w:r>
          </w:p>
          <w:p w14:paraId="039CC1C5" w14:textId="0CF09F1E" w:rsidR="7F63A388" w:rsidRDefault="0087239F" w:rsidP="00EC5B15">
            <w:pPr>
              <w:textAlignment w:val="baseline"/>
              <w:rPr>
                <w:rFonts w:eastAsia="Times New Roman"/>
                <w:i/>
                <w:iCs/>
                <w:color w:val="000000"/>
                <w:shd w:val="clear" w:color="auto" w:fill="FFFFFF"/>
              </w:rPr>
            </w:pPr>
            <w:r w:rsidRPr="7F63A388">
              <w:rPr>
                <w:rFonts w:eastAsiaTheme="minorEastAsia"/>
                <w:color w:val="000000" w:themeColor="text1"/>
              </w:rPr>
              <w:t>Jake Davidson</w:t>
            </w:r>
            <w:r w:rsidRPr="7F63A388">
              <w:rPr>
                <w:rFonts w:eastAsiaTheme="minorEastAsia"/>
                <w:i/>
                <w:iCs/>
                <w:color w:val="000000" w:themeColor="text1"/>
              </w:rPr>
              <w:t xml:space="preserve">, </w:t>
            </w:r>
            <w:r w:rsidRPr="7F63A388">
              <w:rPr>
                <w:rFonts w:eastAsia="Times New Roman"/>
                <w:i/>
                <w:iCs/>
                <w:color w:val="000000"/>
                <w:shd w:val="clear" w:color="auto" w:fill="FFFFFF"/>
              </w:rPr>
              <w:t>Jefferson Healthcare</w:t>
            </w:r>
            <w:r>
              <w:rPr>
                <w:rFonts w:eastAsia="Times New Roman"/>
                <w:i/>
                <w:iCs/>
                <w:color w:val="000000"/>
                <w:shd w:val="clear" w:color="auto" w:fill="FFFFFF"/>
              </w:rPr>
              <w:t>;</w:t>
            </w:r>
            <w:r w:rsidR="00EC5B15">
              <w:rPr>
                <w:rFonts w:eastAsia="Times New Roman"/>
                <w:i/>
                <w:iCs/>
                <w:color w:val="000000"/>
                <w:shd w:val="clear" w:color="auto" w:fill="FFFFFF"/>
              </w:rPr>
              <w:t xml:space="preserve"> </w:t>
            </w:r>
            <w:r w:rsidR="00EC5B15" w:rsidRPr="0056348E">
              <w:rPr>
                <w:rFonts w:ascii="Calibri" w:eastAsia="Calibri" w:hAnsi="Calibri" w:cs="Calibri"/>
                <w:color w:val="000000" w:themeColor="text1"/>
              </w:rPr>
              <w:t xml:space="preserve">Lori Kerr, </w:t>
            </w:r>
            <w:r w:rsidR="00EC5B15" w:rsidRPr="005C123D">
              <w:rPr>
                <w:rFonts w:ascii="Calibri" w:eastAsia="Calibri" w:hAnsi="Calibri" w:cs="Calibri"/>
                <w:i/>
                <w:iCs/>
                <w:color w:val="000000" w:themeColor="text1"/>
              </w:rPr>
              <w:t>St. Michael Medical Center</w:t>
            </w:r>
            <w:r w:rsidR="00EC5B15" w:rsidRPr="0056348E">
              <w:rPr>
                <w:rFonts w:ascii="Calibri" w:eastAsia="Calibri" w:hAnsi="Calibri" w:cs="Calibri"/>
                <w:color w:val="000000" w:themeColor="text1"/>
              </w:rPr>
              <w:t>;</w:t>
            </w:r>
            <w:r w:rsidR="00EC5B15">
              <w:rPr>
                <w:rFonts w:ascii="Calibri" w:eastAsia="Calibri" w:hAnsi="Calibri" w:cs="Calibri"/>
                <w:color w:val="000000" w:themeColor="text1"/>
              </w:rPr>
              <w:t xml:space="preserve"> </w:t>
            </w:r>
            <w:r w:rsidR="00EC5B15" w:rsidRPr="0E130DBD">
              <w:rPr>
                <w:rFonts w:eastAsia="Times New Roman"/>
                <w:color w:val="000000"/>
                <w:shd w:val="clear" w:color="auto" w:fill="FFFFFF"/>
              </w:rPr>
              <w:t>Monica Bernhard,</w:t>
            </w:r>
            <w:r w:rsidR="00EC5B15" w:rsidRPr="7F63A388">
              <w:rPr>
                <w:rFonts w:eastAsia="Times New Roman"/>
                <w:i/>
                <w:iCs/>
                <w:color w:val="000000"/>
                <w:shd w:val="clear" w:color="auto" w:fill="FFFFFF"/>
              </w:rPr>
              <w:t xml:space="preserve"> Kitsap Mental Health Services</w:t>
            </w:r>
          </w:p>
          <w:p w14:paraId="7C263BCB" w14:textId="77777777" w:rsidR="00EC5B15" w:rsidRPr="00EC5B15" w:rsidRDefault="00EC5B15" w:rsidP="00EC5B15">
            <w:pPr>
              <w:rPr>
                <w:rFonts w:eastAsia="Times New Roman"/>
                <w:b/>
                <w:bCs/>
                <w:sz w:val="18"/>
                <w:szCs w:val="18"/>
              </w:rPr>
            </w:pPr>
          </w:p>
          <w:p w14:paraId="3392D6C0" w14:textId="27569A20" w:rsidR="008943E0" w:rsidRPr="0013157D" w:rsidRDefault="008943E0" w:rsidP="7F63A388">
            <w:pPr>
              <w:textAlignment w:val="baseline"/>
              <w:rPr>
                <w:rFonts w:eastAsia="Times New Roman"/>
                <w:i/>
                <w:iCs/>
                <w:color w:val="000000" w:themeColor="text1"/>
              </w:rPr>
            </w:pPr>
            <w:r w:rsidRPr="407F41E3">
              <w:rPr>
                <w:rFonts w:eastAsia="Times New Roman"/>
                <w:b/>
                <w:bCs/>
              </w:rPr>
              <w:t xml:space="preserve">Guests and Consultants Attended </w:t>
            </w:r>
            <w:r w:rsidR="14058B99" w:rsidRPr="407F41E3">
              <w:rPr>
                <w:rFonts w:eastAsia="Times New Roman"/>
                <w:b/>
                <w:bCs/>
              </w:rPr>
              <w:t>In-Person</w:t>
            </w:r>
            <w:r w:rsidRPr="407F41E3">
              <w:rPr>
                <w:rFonts w:eastAsia="Times New Roman"/>
                <w:b/>
                <w:bCs/>
              </w:rPr>
              <w:t>:</w:t>
            </w:r>
            <w:r w:rsidR="29EDC017" w:rsidRPr="7F63A388">
              <w:rPr>
                <w:rFonts w:eastAsia="Times New Roman"/>
                <w:i/>
                <w:iCs/>
                <w:color w:val="000000"/>
                <w:shd w:val="clear" w:color="auto" w:fill="FFFFFF"/>
              </w:rPr>
              <w:t xml:space="preserve"> </w:t>
            </w:r>
            <w:r w:rsidR="2D38E50F" w:rsidRPr="7F63A388">
              <w:rPr>
                <w:rFonts w:eastAsiaTheme="minorEastAsia"/>
                <w:color w:val="000000" w:themeColor="text1"/>
              </w:rPr>
              <w:t>L</w:t>
            </w:r>
            <w:r w:rsidR="2D38E50F" w:rsidRPr="4822C2FB">
              <w:rPr>
                <w:rFonts w:eastAsia="Times New Roman"/>
                <w:color w:val="000000" w:themeColor="text1"/>
              </w:rPr>
              <w:t xml:space="preserve">aura Johnson, </w:t>
            </w:r>
            <w:r w:rsidR="2D38E50F" w:rsidRPr="7F63A388">
              <w:rPr>
                <w:rFonts w:eastAsia="Times New Roman"/>
                <w:i/>
                <w:iCs/>
                <w:color w:val="000000" w:themeColor="text1"/>
              </w:rPr>
              <w:t>United Healthcare Community Plan</w:t>
            </w:r>
            <w:r w:rsidR="0013157D">
              <w:rPr>
                <w:rFonts w:eastAsia="Times New Roman"/>
                <w:i/>
                <w:iCs/>
                <w:color w:val="000000" w:themeColor="text1"/>
              </w:rPr>
              <w:t xml:space="preserve">; </w:t>
            </w:r>
            <w:r w:rsidR="0013157D">
              <w:rPr>
                <w:rFonts w:eastAsia="Times New Roman"/>
                <w:color w:val="000000" w:themeColor="text1"/>
              </w:rPr>
              <w:t xml:space="preserve">Holly Wickersham, </w:t>
            </w:r>
            <w:r w:rsidR="0013157D">
              <w:rPr>
                <w:rFonts w:eastAsia="Times New Roman"/>
                <w:i/>
                <w:iCs/>
                <w:color w:val="000000" w:themeColor="text1"/>
              </w:rPr>
              <w:t>Olympic Medical Center</w:t>
            </w:r>
          </w:p>
          <w:p w14:paraId="068A852F" w14:textId="3D78B1DD" w:rsidR="7F63A388" w:rsidRDefault="7F63A388" w:rsidP="7F63A388">
            <w:pPr>
              <w:rPr>
                <w:rFonts w:eastAsia="Times New Roman"/>
                <w:i/>
                <w:iCs/>
                <w:color w:val="000000" w:themeColor="text1"/>
              </w:rPr>
            </w:pPr>
          </w:p>
          <w:p w14:paraId="234CA0A3" w14:textId="3ED93425" w:rsidR="1AAC7F4D" w:rsidRDefault="1AAC7F4D" w:rsidP="7D90E950">
            <w:pPr>
              <w:rPr>
                <w:rFonts w:ascii="Calibri" w:eastAsia="Calibri" w:hAnsi="Calibri" w:cs="Calibri"/>
                <w:i/>
                <w:iCs/>
                <w:color w:val="000000" w:themeColor="text1"/>
              </w:rPr>
            </w:pPr>
            <w:r w:rsidRPr="7F63A388">
              <w:rPr>
                <w:rFonts w:eastAsia="Times New Roman"/>
                <w:b/>
                <w:bCs/>
              </w:rPr>
              <w:t>Guests and Consultants Attended Virtually:</w:t>
            </w:r>
          </w:p>
          <w:p w14:paraId="35BF1D52" w14:textId="303AEA57" w:rsidR="7F63A388" w:rsidRDefault="00EC5B15" w:rsidP="7F63A388">
            <w:pPr>
              <w:rPr>
                <w:rFonts w:eastAsia="Times New Roman"/>
                <w:color w:val="000000" w:themeColor="text1"/>
              </w:rPr>
            </w:pPr>
            <w:r w:rsidRPr="00316C22">
              <w:rPr>
                <w:rFonts w:ascii="Calibri" w:eastAsia="Calibri" w:hAnsi="Calibri" w:cs="Calibri"/>
              </w:rPr>
              <w:t xml:space="preserve">Lori Fleming, </w:t>
            </w:r>
            <w:r w:rsidRPr="7F63A388">
              <w:rPr>
                <w:rFonts w:ascii="Calibri" w:eastAsia="Calibri" w:hAnsi="Calibri" w:cs="Calibri"/>
                <w:i/>
                <w:iCs/>
              </w:rPr>
              <w:t>Jefferson County Behavioral Health Consortium</w:t>
            </w:r>
            <w:r w:rsidRPr="00316C22">
              <w:rPr>
                <w:rFonts w:ascii="Calibri" w:eastAsia="Calibri" w:hAnsi="Calibri" w:cs="Calibri"/>
              </w:rPr>
              <w:t>;</w:t>
            </w:r>
            <w:r>
              <w:rPr>
                <w:rFonts w:ascii="Calibri" w:eastAsia="Calibri" w:hAnsi="Calibri" w:cs="Calibri"/>
              </w:rPr>
              <w:t xml:space="preserve"> </w:t>
            </w:r>
            <w:r w:rsidRPr="00EC5B15">
              <w:rPr>
                <w:rFonts w:eastAsia="Times New Roman"/>
                <w:color w:val="000000" w:themeColor="text1"/>
              </w:rPr>
              <w:t>Laurel Lee</w:t>
            </w:r>
            <w:r w:rsidRPr="7F63A388">
              <w:rPr>
                <w:rFonts w:eastAsia="Times New Roman"/>
                <w:i/>
                <w:iCs/>
                <w:color w:val="000000" w:themeColor="text1"/>
              </w:rPr>
              <w:t>, Molina Healthcare</w:t>
            </w:r>
            <w:r>
              <w:rPr>
                <w:rFonts w:eastAsia="Times New Roman"/>
                <w:i/>
                <w:iCs/>
                <w:color w:val="000000" w:themeColor="text1"/>
              </w:rPr>
              <w:t xml:space="preserve">; </w:t>
            </w:r>
            <w:r>
              <w:rPr>
                <w:rFonts w:eastAsia="Times New Roman"/>
                <w:color w:val="000000" w:themeColor="text1"/>
              </w:rPr>
              <w:t xml:space="preserve">Kate </w:t>
            </w:r>
            <w:proofErr w:type="spellStart"/>
            <w:r>
              <w:rPr>
                <w:rFonts w:eastAsia="Times New Roman"/>
                <w:color w:val="000000" w:themeColor="text1"/>
              </w:rPr>
              <w:t>Jasonowicz</w:t>
            </w:r>
            <w:proofErr w:type="spellEnd"/>
            <w:r>
              <w:rPr>
                <w:rFonts w:eastAsia="Times New Roman"/>
                <w:color w:val="000000" w:themeColor="text1"/>
              </w:rPr>
              <w:t>; Tony Ives</w:t>
            </w:r>
          </w:p>
          <w:p w14:paraId="6E2FE8DF" w14:textId="77777777" w:rsidR="00EC5B15" w:rsidRPr="00EC5B15" w:rsidRDefault="00EC5B15" w:rsidP="7F63A388">
            <w:pPr>
              <w:rPr>
                <w:rFonts w:eastAsia="Times New Roman"/>
              </w:rPr>
            </w:pPr>
          </w:p>
          <w:p w14:paraId="23DCCF5E" w14:textId="47A27C0F" w:rsidR="008943E0" w:rsidRPr="00BE2EE1" w:rsidRDefault="407F41E3" w:rsidP="0E130DBD">
            <w:pPr>
              <w:rPr>
                <w:rFonts w:eastAsia="Times New Roman"/>
              </w:rPr>
            </w:pPr>
            <w:r w:rsidRPr="0E130DBD">
              <w:rPr>
                <w:rFonts w:eastAsia="Times New Roman"/>
                <w:b/>
                <w:bCs/>
              </w:rPr>
              <w:t>OCH Staff:</w:t>
            </w:r>
            <w:r w:rsidRPr="0E130DBD">
              <w:rPr>
                <w:rFonts w:eastAsia="Times New Roman"/>
              </w:rPr>
              <w:t> Celeste Schoenthaler,</w:t>
            </w:r>
            <w:r w:rsidR="00EC5B15">
              <w:rPr>
                <w:rFonts w:eastAsia="Times New Roman"/>
              </w:rPr>
              <w:t xml:space="preserve"> </w:t>
            </w:r>
            <w:r w:rsidR="1C1D5FA2" w:rsidRPr="0E130DBD">
              <w:rPr>
                <w:rFonts w:eastAsia="Times New Roman"/>
              </w:rPr>
              <w:t>Miranda Burger</w:t>
            </w:r>
            <w:r w:rsidR="00EC5B15">
              <w:rPr>
                <w:rFonts w:eastAsia="Times New Roman"/>
              </w:rPr>
              <w:t>, Erin Hawkins, Jessica Peterson</w:t>
            </w:r>
          </w:p>
        </w:tc>
      </w:tr>
    </w:tbl>
    <w:p w14:paraId="53ED7108" w14:textId="40CB85F3" w:rsidR="006E7D11" w:rsidRDefault="006E7D11" w:rsidP="00BE2EE1">
      <w:pPr>
        <w:rPr>
          <w:rFonts w:ascii="Georgia" w:hAnsi="Georgia"/>
        </w:rPr>
      </w:pPr>
    </w:p>
    <w:p w14:paraId="2FA1A59A" w14:textId="77777777" w:rsidR="00EC5B15" w:rsidRDefault="00EC5B15" w:rsidP="00BE2EE1">
      <w:pPr>
        <w:rPr>
          <w:rFonts w:ascii="Georgia" w:hAnsi="Georgia"/>
          <w:b/>
          <w:color w:val="0071A6"/>
          <w:sz w:val="24"/>
        </w:rPr>
      </w:pPr>
    </w:p>
    <w:p w14:paraId="2404D7FD" w14:textId="77777777" w:rsidR="00EC5B15" w:rsidRDefault="00EC5B15" w:rsidP="00BE2EE1">
      <w:pPr>
        <w:rPr>
          <w:rFonts w:ascii="Georgia" w:hAnsi="Georgia"/>
          <w:b/>
          <w:color w:val="0071A6"/>
          <w:sz w:val="24"/>
        </w:rPr>
      </w:pPr>
    </w:p>
    <w:p w14:paraId="43B07B80" w14:textId="77777777" w:rsidR="00EC5B15" w:rsidRDefault="00EC5B15" w:rsidP="00BE2EE1">
      <w:pPr>
        <w:rPr>
          <w:rFonts w:ascii="Georgia" w:hAnsi="Georgia"/>
          <w:b/>
          <w:color w:val="0071A6"/>
          <w:sz w:val="24"/>
        </w:rPr>
      </w:pPr>
    </w:p>
    <w:p w14:paraId="69B73405" w14:textId="77777777" w:rsidR="00EC5B15" w:rsidRDefault="00EC5B15" w:rsidP="00BE2EE1">
      <w:pPr>
        <w:rPr>
          <w:rFonts w:ascii="Georgia" w:hAnsi="Georgia"/>
          <w:b/>
          <w:color w:val="0071A6"/>
          <w:sz w:val="24"/>
        </w:rPr>
      </w:pPr>
    </w:p>
    <w:p w14:paraId="5ADE829C" w14:textId="647EA61B" w:rsidR="00BE2EE1" w:rsidRPr="00BE2EE1" w:rsidRDefault="008943E0" w:rsidP="00BE2EE1">
      <w:pPr>
        <w:rPr>
          <w:rFonts w:ascii="Georgia" w:hAnsi="Georgia"/>
          <w:b/>
          <w:color w:val="0071A6"/>
          <w:sz w:val="24"/>
        </w:rPr>
      </w:pPr>
      <w:r>
        <w:rPr>
          <w:rFonts w:ascii="Georgia" w:hAnsi="Georgia"/>
          <w:b/>
          <w:color w:val="0071A6"/>
          <w:sz w:val="24"/>
        </w:rPr>
        <w:lastRenderedPageBreak/>
        <w:t>Minutes</w:t>
      </w:r>
    </w:p>
    <w:tbl>
      <w:tblPr>
        <w:tblStyle w:val="TableGrid"/>
        <w:tblW w:w="10206" w:type="dxa"/>
        <w:tblLook w:val="04A0" w:firstRow="1" w:lastRow="0" w:firstColumn="1" w:lastColumn="0" w:noHBand="0" w:noVBand="1"/>
      </w:tblPr>
      <w:tblGrid>
        <w:gridCol w:w="1222"/>
        <w:gridCol w:w="1705"/>
        <w:gridCol w:w="4012"/>
        <w:gridCol w:w="3267"/>
      </w:tblGrid>
      <w:tr w:rsidR="008943E0" w14:paraId="10AA5BC3" w14:textId="4F1CB458" w:rsidTr="00E918B3">
        <w:tc>
          <w:tcPr>
            <w:tcW w:w="1222" w:type="dxa"/>
            <w:shd w:val="clear" w:color="auto" w:fill="C6D9F1" w:themeFill="text2" w:themeFillTint="33"/>
          </w:tcPr>
          <w:p w14:paraId="221E331B" w14:textId="2B7C9141" w:rsidR="008943E0" w:rsidRPr="008943E0" w:rsidRDefault="008943E0" w:rsidP="0037070F">
            <w:pPr>
              <w:rPr>
                <w:rFonts w:cstheme="minorHAnsi"/>
                <w:b/>
                <w:color w:val="000000" w:themeColor="text1"/>
                <w:sz w:val="24"/>
                <w:szCs w:val="24"/>
              </w:rPr>
            </w:pPr>
            <w:r w:rsidRPr="008943E0">
              <w:rPr>
                <w:rFonts w:cstheme="minorHAnsi"/>
                <w:b/>
                <w:color w:val="000000" w:themeColor="text1"/>
                <w:sz w:val="24"/>
                <w:szCs w:val="24"/>
              </w:rPr>
              <w:t>Facilitator</w:t>
            </w:r>
          </w:p>
        </w:tc>
        <w:tc>
          <w:tcPr>
            <w:tcW w:w="1653" w:type="dxa"/>
            <w:shd w:val="clear" w:color="auto" w:fill="C6D9F1" w:themeFill="text2" w:themeFillTint="33"/>
          </w:tcPr>
          <w:p w14:paraId="7B9B521F" w14:textId="21C4F331" w:rsidR="008943E0" w:rsidRPr="008943E0" w:rsidRDefault="008943E0" w:rsidP="0037070F">
            <w:pPr>
              <w:rPr>
                <w:rFonts w:cstheme="minorHAnsi"/>
                <w:b/>
                <w:color w:val="000000" w:themeColor="text1"/>
                <w:sz w:val="24"/>
                <w:szCs w:val="24"/>
              </w:rPr>
            </w:pPr>
            <w:r w:rsidRPr="008943E0">
              <w:rPr>
                <w:rFonts w:cstheme="minorHAnsi"/>
                <w:b/>
                <w:color w:val="000000" w:themeColor="text1"/>
                <w:sz w:val="24"/>
                <w:szCs w:val="24"/>
              </w:rPr>
              <w:t>Topic</w:t>
            </w:r>
          </w:p>
        </w:tc>
        <w:tc>
          <w:tcPr>
            <w:tcW w:w="4064" w:type="dxa"/>
            <w:shd w:val="clear" w:color="auto" w:fill="C6D9F1" w:themeFill="text2" w:themeFillTint="33"/>
          </w:tcPr>
          <w:p w14:paraId="7C0FA38F" w14:textId="3BE18FFA" w:rsidR="008943E0" w:rsidRPr="008943E0" w:rsidRDefault="008943E0" w:rsidP="0037070F">
            <w:pPr>
              <w:rPr>
                <w:rFonts w:cstheme="minorHAnsi"/>
                <w:b/>
                <w:color w:val="000000" w:themeColor="text1"/>
                <w:sz w:val="24"/>
                <w:szCs w:val="24"/>
              </w:rPr>
            </w:pPr>
            <w:r w:rsidRPr="008943E0">
              <w:rPr>
                <w:rFonts w:cstheme="minorHAnsi"/>
                <w:b/>
                <w:color w:val="000000" w:themeColor="text1"/>
                <w:sz w:val="24"/>
                <w:szCs w:val="24"/>
              </w:rPr>
              <w:t>Discussion/Outcome</w:t>
            </w:r>
          </w:p>
        </w:tc>
        <w:tc>
          <w:tcPr>
            <w:tcW w:w="3267" w:type="dxa"/>
            <w:shd w:val="clear" w:color="auto" w:fill="C6D9F1" w:themeFill="text2" w:themeFillTint="33"/>
          </w:tcPr>
          <w:p w14:paraId="1B3F64E5" w14:textId="4B060E42" w:rsidR="008943E0" w:rsidRPr="008943E0" w:rsidRDefault="008943E0" w:rsidP="0037070F">
            <w:pPr>
              <w:rPr>
                <w:rFonts w:cstheme="minorHAnsi"/>
                <w:b/>
                <w:color w:val="000000" w:themeColor="text1"/>
                <w:sz w:val="24"/>
                <w:szCs w:val="24"/>
              </w:rPr>
            </w:pPr>
            <w:r w:rsidRPr="008943E0">
              <w:rPr>
                <w:rFonts w:cstheme="minorHAnsi"/>
                <w:b/>
                <w:color w:val="000000" w:themeColor="text1"/>
                <w:sz w:val="24"/>
                <w:szCs w:val="24"/>
              </w:rPr>
              <w:t>Action/Results</w:t>
            </w:r>
          </w:p>
        </w:tc>
      </w:tr>
      <w:tr w:rsidR="00E21DF7" w14:paraId="6044FBBF" w14:textId="3A9B8D7C" w:rsidTr="00E918B3">
        <w:tc>
          <w:tcPr>
            <w:tcW w:w="1222" w:type="dxa"/>
          </w:tcPr>
          <w:p w14:paraId="728EFBEA" w14:textId="74A57D00" w:rsidR="00E21DF7" w:rsidRPr="008943E0" w:rsidRDefault="00DD2A4C" w:rsidP="00E21DF7">
            <w:pPr>
              <w:rPr>
                <w:rFonts w:cstheme="minorHAnsi"/>
                <w:b/>
              </w:rPr>
            </w:pPr>
            <w:r>
              <w:rPr>
                <w:rStyle w:val="normaltextrun"/>
                <w:color w:val="000000"/>
              </w:rPr>
              <w:t>Heidi Anderson</w:t>
            </w:r>
            <w:r w:rsidR="00E21DF7">
              <w:rPr>
                <w:rStyle w:val="eop"/>
                <w:rFonts w:ascii="Calibri" w:hAnsi="Calibri" w:cs="Calibri"/>
              </w:rPr>
              <w:t> </w:t>
            </w:r>
          </w:p>
        </w:tc>
        <w:tc>
          <w:tcPr>
            <w:tcW w:w="1653" w:type="dxa"/>
          </w:tcPr>
          <w:p w14:paraId="7263230F" w14:textId="6020254A" w:rsidR="00E21DF7" w:rsidRPr="008943E0" w:rsidRDefault="00C466E3" w:rsidP="00E21DF7">
            <w:pPr>
              <w:rPr>
                <w:rFonts w:cstheme="minorHAnsi"/>
              </w:rPr>
            </w:pPr>
            <w:r>
              <w:rPr>
                <w:rStyle w:val="normaltextrun"/>
              </w:rPr>
              <w:t>Welcome &amp; Introductions</w:t>
            </w:r>
            <w:r w:rsidR="00E21DF7">
              <w:rPr>
                <w:rStyle w:val="eop"/>
                <w:rFonts w:ascii="Calibri" w:hAnsi="Calibri" w:cs="Calibri"/>
                <w:color w:val="000000"/>
              </w:rPr>
              <w:t> </w:t>
            </w:r>
          </w:p>
        </w:tc>
        <w:tc>
          <w:tcPr>
            <w:tcW w:w="4064" w:type="dxa"/>
          </w:tcPr>
          <w:p w14:paraId="1FE9048F" w14:textId="6D458FB8" w:rsidR="00E21DF7" w:rsidRPr="008943E0" w:rsidRDefault="00E21DF7" w:rsidP="00E21DF7">
            <w:pPr>
              <w:rPr>
                <w:rFonts w:cstheme="minorHAnsi"/>
              </w:rPr>
            </w:pPr>
            <w:r>
              <w:rPr>
                <w:rStyle w:val="eop"/>
                <w:rFonts w:ascii="Calibri" w:hAnsi="Calibri" w:cs="Calibri"/>
                <w:color w:val="000000"/>
              </w:rPr>
              <w:t> </w:t>
            </w:r>
          </w:p>
        </w:tc>
        <w:tc>
          <w:tcPr>
            <w:tcW w:w="3267" w:type="dxa"/>
          </w:tcPr>
          <w:p w14:paraId="7C8F9EF7" w14:textId="7FC47437" w:rsidR="00E21DF7" w:rsidRPr="008943E0" w:rsidRDefault="00E21DF7" w:rsidP="00E21DF7">
            <w:pPr>
              <w:rPr>
                <w:rFonts w:cstheme="minorHAnsi"/>
              </w:rPr>
            </w:pPr>
            <w:r w:rsidRPr="008943E0">
              <w:rPr>
                <w:rStyle w:val="eop"/>
                <w:rFonts w:ascii="Calibri" w:hAnsi="Calibri" w:cs="Calibri"/>
              </w:rPr>
              <w:t> </w:t>
            </w:r>
          </w:p>
        </w:tc>
      </w:tr>
      <w:tr w:rsidR="00E21DF7" w14:paraId="06693C8B" w14:textId="7BC772C6" w:rsidTr="00E918B3">
        <w:tc>
          <w:tcPr>
            <w:tcW w:w="1222" w:type="dxa"/>
          </w:tcPr>
          <w:p w14:paraId="517AAD9F" w14:textId="7794BB32" w:rsidR="00E21DF7" w:rsidRPr="008943E0" w:rsidRDefault="00DD2A4C" w:rsidP="00E21DF7">
            <w:pPr>
              <w:spacing w:after="200" w:line="276" w:lineRule="auto"/>
              <w:rPr>
                <w:color w:val="C04F4D"/>
              </w:rPr>
            </w:pPr>
            <w:r>
              <w:rPr>
                <w:rStyle w:val="normaltextrun"/>
                <w:color w:val="FF0000"/>
              </w:rPr>
              <w:t>Heidi Anderson</w:t>
            </w:r>
          </w:p>
        </w:tc>
        <w:tc>
          <w:tcPr>
            <w:tcW w:w="1653" w:type="dxa"/>
          </w:tcPr>
          <w:p w14:paraId="6A63816E" w14:textId="063E69C6" w:rsidR="00E21DF7" w:rsidRPr="008943E0" w:rsidRDefault="00E21DF7" w:rsidP="00E21DF7">
            <w:pPr>
              <w:rPr>
                <w:rFonts w:cstheme="minorHAnsi"/>
              </w:rPr>
            </w:pPr>
            <w:r>
              <w:rPr>
                <w:rStyle w:val="normaltextrun"/>
                <w:rFonts w:ascii="Calibri" w:hAnsi="Calibri" w:cs="Calibri"/>
                <w:color w:val="FF0000"/>
              </w:rPr>
              <w:t>Consent agenda</w:t>
            </w:r>
            <w:r>
              <w:rPr>
                <w:rStyle w:val="eop"/>
                <w:rFonts w:ascii="Calibri" w:hAnsi="Calibri" w:cs="Calibri"/>
                <w:color w:val="FF0000"/>
              </w:rPr>
              <w:t> </w:t>
            </w:r>
          </w:p>
        </w:tc>
        <w:tc>
          <w:tcPr>
            <w:tcW w:w="4064" w:type="dxa"/>
          </w:tcPr>
          <w:p w14:paraId="0A3886B9" w14:textId="38D56D85" w:rsidR="00603F53" w:rsidRPr="00603F53" w:rsidRDefault="00603F53" w:rsidP="00603F53">
            <w:pPr>
              <w:rPr>
                <w:rStyle w:val="eop"/>
                <w:rFonts w:ascii="Calibri" w:hAnsi="Calibri" w:cs="Calibri"/>
                <w:color w:val="FF0000"/>
              </w:rPr>
            </w:pPr>
            <w:r>
              <w:rPr>
                <w:rStyle w:val="eop"/>
                <w:rFonts w:ascii="Calibri" w:hAnsi="Calibri" w:cs="Calibri"/>
                <w:color w:val="FF0000"/>
              </w:rPr>
              <w:t>-</w:t>
            </w:r>
            <w:r w:rsidRPr="00603F53">
              <w:rPr>
                <w:rStyle w:val="eop"/>
                <w:rFonts w:ascii="Calibri" w:hAnsi="Calibri" w:cs="Calibri"/>
                <w:color w:val="FF0000"/>
              </w:rPr>
              <w:t xml:space="preserve">DRAFT minutes </w:t>
            </w:r>
          </w:p>
          <w:p w14:paraId="359529E5" w14:textId="08802B42" w:rsidR="00603F53" w:rsidRPr="00603F53" w:rsidRDefault="004B3BA1" w:rsidP="00603F53">
            <w:pPr>
              <w:rPr>
                <w:rStyle w:val="eop"/>
                <w:rFonts w:ascii="Calibri" w:hAnsi="Calibri" w:cs="Calibri"/>
                <w:color w:val="FF0000"/>
              </w:rPr>
            </w:pPr>
            <w:r>
              <w:rPr>
                <w:rStyle w:val="eop"/>
                <w:rFonts w:ascii="Calibri" w:hAnsi="Calibri" w:cs="Calibri"/>
                <w:color w:val="FF0000"/>
              </w:rPr>
              <w:t>February</w:t>
            </w:r>
            <w:r w:rsidR="004B00CF">
              <w:rPr>
                <w:rStyle w:val="eop"/>
                <w:rFonts w:ascii="Calibri" w:hAnsi="Calibri" w:cs="Calibri"/>
                <w:color w:val="FF0000"/>
              </w:rPr>
              <w:t xml:space="preserve"> 10</w:t>
            </w:r>
            <w:r w:rsidR="00603F53" w:rsidRPr="00603F53">
              <w:rPr>
                <w:rStyle w:val="eop"/>
                <w:rFonts w:ascii="Calibri" w:hAnsi="Calibri" w:cs="Calibri"/>
                <w:color w:val="FF0000"/>
              </w:rPr>
              <w:t xml:space="preserve"> Board </w:t>
            </w:r>
          </w:p>
          <w:p w14:paraId="367502FE" w14:textId="648054FD" w:rsidR="00603F53" w:rsidRDefault="00297490" w:rsidP="00603F53">
            <w:pPr>
              <w:rPr>
                <w:rStyle w:val="eop"/>
                <w:rFonts w:ascii="Calibri" w:hAnsi="Calibri" w:cs="Calibri"/>
                <w:color w:val="FF0000"/>
              </w:rPr>
            </w:pPr>
            <w:r w:rsidRPr="00603F53">
              <w:rPr>
                <w:rStyle w:val="eop"/>
                <w:rFonts w:ascii="Calibri" w:hAnsi="Calibri" w:cs="Calibri"/>
                <w:color w:val="FF0000"/>
              </w:rPr>
              <w:t>M</w:t>
            </w:r>
            <w:r w:rsidR="00603F53" w:rsidRPr="00603F53">
              <w:rPr>
                <w:rStyle w:val="eop"/>
                <w:rFonts w:ascii="Calibri" w:hAnsi="Calibri" w:cs="Calibri"/>
                <w:color w:val="FF0000"/>
              </w:rPr>
              <w:t>eeting</w:t>
            </w:r>
          </w:p>
          <w:p w14:paraId="56810B07" w14:textId="12711B4C" w:rsidR="00297490" w:rsidRPr="00297490" w:rsidRDefault="00297490" w:rsidP="00603F53">
            <w:pPr>
              <w:rPr>
                <w:rStyle w:val="eop"/>
                <w:rFonts w:ascii="Calibri" w:hAnsi="Calibri" w:cs="Calibri"/>
                <w:color w:val="FF0000"/>
              </w:rPr>
            </w:pPr>
            <w:r>
              <w:rPr>
                <w:rStyle w:val="eop"/>
                <w:rFonts w:ascii="Calibri" w:hAnsi="Calibri" w:cs="Calibri"/>
                <w:color w:val="FF0000"/>
              </w:rPr>
              <w:t>-Consent Agenda</w:t>
            </w:r>
          </w:p>
          <w:p w14:paraId="7CCC243C" w14:textId="77777777" w:rsidR="00E21DF7" w:rsidRDefault="09B32DBB" w:rsidP="00AB3765">
            <w:pPr>
              <w:spacing w:line="276" w:lineRule="auto"/>
              <w:rPr>
                <w:rStyle w:val="eop"/>
                <w:rFonts w:ascii="Calibri" w:hAnsi="Calibri" w:cs="Calibri"/>
                <w:color w:val="FF0000"/>
              </w:rPr>
            </w:pPr>
            <w:r w:rsidRPr="7F63A388">
              <w:rPr>
                <w:rStyle w:val="eop"/>
                <w:rFonts w:ascii="Calibri" w:hAnsi="Calibri" w:cs="Calibri"/>
                <w:color w:val="FF0000"/>
              </w:rPr>
              <w:t>-</w:t>
            </w:r>
            <w:r w:rsidR="004B00CF">
              <w:rPr>
                <w:rStyle w:val="eop"/>
                <w:rFonts w:ascii="Calibri" w:hAnsi="Calibri" w:cs="Calibri"/>
                <w:color w:val="FF0000"/>
              </w:rPr>
              <w:t>April Execu</w:t>
            </w:r>
            <w:r w:rsidR="000B612D">
              <w:rPr>
                <w:rStyle w:val="eop"/>
                <w:rFonts w:ascii="Calibri" w:hAnsi="Calibri" w:cs="Calibri"/>
                <w:color w:val="FF0000"/>
              </w:rPr>
              <w:t>tive Director report</w:t>
            </w:r>
          </w:p>
          <w:p w14:paraId="681E3B83" w14:textId="253C1829" w:rsidR="00AB3765" w:rsidRDefault="00AB3765" w:rsidP="00AB3765">
            <w:pPr>
              <w:spacing w:line="276" w:lineRule="auto"/>
              <w:rPr>
                <w:rStyle w:val="eop"/>
                <w:rFonts w:ascii="Calibri" w:hAnsi="Calibri" w:cs="Calibri"/>
                <w:color w:val="FF0000"/>
              </w:rPr>
            </w:pPr>
            <w:r>
              <w:rPr>
                <w:rStyle w:val="eop"/>
                <w:rFonts w:ascii="Calibri" w:hAnsi="Calibri" w:cs="Calibri"/>
                <w:color w:val="FF0000"/>
              </w:rPr>
              <w:t>-ED Performance Review</w:t>
            </w:r>
          </w:p>
          <w:p w14:paraId="1DB255D6" w14:textId="5E03CB8F" w:rsidR="00AB3765" w:rsidRPr="008943E0" w:rsidRDefault="00AB3765" w:rsidP="00603F53">
            <w:pPr>
              <w:spacing w:after="200" w:line="276" w:lineRule="auto"/>
              <w:rPr>
                <w:rStyle w:val="eop"/>
                <w:rFonts w:ascii="Calibri" w:hAnsi="Calibri" w:cs="Calibri"/>
                <w:color w:val="FF0000"/>
              </w:rPr>
            </w:pPr>
          </w:p>
        </w:tc>
        <w:tc>
          <w:tcPr>
            <w:tcW w:w="3267" w:type="dxa"/>
          </w:tcPr>
          <w:p w14:paraId="786342D0" w14:textId="77777777" w:rsidR="00E21DF7" w:rsidRDefault="00E21DF7" w:rsidP="00E21DF7">
            <w:pPr>
              <w:rPr>
                <w:rStyle w:val="eop"/>
                <w:rFonts w:ascii="Calibri" w:hAnsi="Calibri" w:cs="Calibri"/>
              </w:rPr>
            </w:pPr>
            <w:r w:rsidRPr="008943E0">
              <w:rPr>
                <w:rStyle w:val="normaltextrun"/>
                <w:rFonts w:ascii="Calibri" w:hAnsi="Calibri" w:cs="Calibri"/>
              </w:rPr>
              <w:t>Minutes </w:t>
            </w:r>
            <w:r w:rsidRPr="008943E0">
              <w:rPr>
                <w:rStyle w:val="normaltextrun"/>
                <w:rFonts w:ascii="Calibri" w:hAnsi="Calibri" w:cs="Calibri"/>
                <w:b/>
                <w:bCs/>
                <w:color w:val="FF0000"/>
              </w:rPr>
              <w:t>APPROVED</w:t>
            </w:r>
            <w:r w:rsidRPr="008943E0">
              <w:rPr>
                <w:rStyle w:val="normaltextrun"/>
                <w:rFonts w:ascii="Calibri" w:hAnsi="Calibri" w:cs="Calibri"/>
              </w:rPr>
              <w:t> </w:t>
            </w:r>
            <w:proofErr w:type="gramStart"/>
            <w:r w:rsidRPr="008943E0">
              <w:rPr>
                <w:rStyle w:val="normaltextrun"/>
                <w:rFonts w:ascii="Calibri" w:hAnsi="Calibri" w:cs="Calibri"/>
              </w:rPr>
              <w:t>unanimously</w:t>
            </w:r>
            <w:proofErr w:type="gramEnd"/>
            <w:r w:rsidRPr="008943E0">
              <w:rPr>
                <w:rStyle w:val="eop"/>
                <w:rFonts w:ascii="Calibri" w:hAnsi="Calibri" w:cs="Calibri"/>
              </w:rPr>
              <w:t> </w:t>
            </w:r>
          </w:p>
          <w:p w14:paraId="07644A17" w14:textId="23C9449D" w:rsidR="00E956BF" w:rsidRDefault="00E21DF7" w:rsidP="00E21DF7">
            <w:pPr>
              <w:rPr>
                <w:rStyle w:val="normaltextrun"/>
                <w:rFonts w:ascii="Calibri" w:hAnsi="Calibri" w:cs="Calibri"/>
              </w:rPr>
            </w:pPr>
            <w:r w:rsidRPr="008943E0">
              <w:rPr>
                <w:rStyle w:val="normaltextrun"/>
                <w:rFonts w:ascii="Calibri" w:hAnsi="Calibri" w:cs="Calibri"/>
              </w:rPr>
              <w:t xml:space="preserve">Consent </w:t>
            </w:r>
          </w:p>
          <w:p w14:paraId="26E6EE4A" w14:textId="31956616" w:rsidR="00E21DF7" w:rsidRDefault="00E21DF7" w:rsidP="00E21DF7">
            <w:pPr>
              <w:rPr>
                <w:rStyle w:val="eop"/>
                <w:rFonts w:ascii="Calibri" w:hAnsi="Calibri" w:cs="Calibri"/>
              </w:rPr>
            </w:pPr>
            <w:r w:rsidRPr="008943E0">
              <w:rPr>
                <w:rStyle w:val="normaltextrun"/>
                <w:rFonts w:ascii="Calibri" w:hAnsi="Calibri" w:cs="Calibri"/>
              </w:rPr>
              <w:t>Agenda </w:t>
            </w:r>
            <w:r w:rsidRPr="008943E0">
              <w:rPr>
                <w:rStyle w:val="normaltextrun"/>
                <w:rFonts w:ascii="Calibri" w:hAnsi="Calibri" w:cs="Calibri"/>
                <w:b/>
                <w:bCs/>
                <w:color w:val="FF0000"/>
              </w:rPr>
              <w:t>APPROVED</w:t>
            </w:r>
            <w:r w:rsidRPr="008943E0">
              <w:rPr>
                <w:rStyle w:val="normaltextrun"/>
                <w:rFonts w:ascii="Calibri" w:hAnsi="Calibri" w:cs="Calibri"/>
              </w:rPr>
              <w:t> </w:t>
            </w:r>
            <w:proofErr w:type="gramStart"/>
            <w:r w:rsidRPr="008943E0">
              <w:rPr>
                <w:rStyle w:val="normaltextrun"/>
                <w:rFonts w:ascii="Calibri" w:hAnsi="Calibri" w:cs="Calibri"/>
              </w:rPr>
              <w:t>unanimously</w:t>
            </w:r>
            <w:proofErr w:type="gramEnd"/>
            <w:r w:rsidRPr="008943E0">
              <w:rPr>
                <w:rStyle w:val="eop"/>
                <w:rFonts w:ascii="Calibri" w:hAnsi="Calibri" w:cs="Calibri"/>
              </w:rPr>
              <w:t> </w:t>
            </w:r>
          </w:p>
          <w:p w14:paraId="320D47AE" w14:textId="77777777" w:rsidR="00113B30" w:rsidRDefault="00113B30" w:rsidP="00E21DF7">
            <w:pPr>
              <w:rPr>
                <w:rStyle w:val="eop"/>
              </w:rPr>
            </w:pPr>
          </w:p>
          <w:p w14:paraId="2D8B0101" w14:textId="02449358" w:rsidR="00113B30" w:rsidRPr="00424D6A" w:rsidRDefault="00113B30" w:rsidP="00EC5B15">
            <w:pPr>
              <w:rPr>
                <w:rFonts w:cstheme="minorHAnsi"/>
                <w:b/>
                <w:bCs/>
                <w:color w:val="FF0000"/>
              </w:rPr>
            </w:pPr>
          </w:p>
        </w:tc>
      </w:tr>
      <w:tr w:rsidR="00E21DF7" w14:paraId="4DA31BF7" w14:textId="056B4AFB" w:rsidTr="00E918B3">
        <w:tc>
          <w:tcPr>
            <w:tcW w:w="1222" w:type="dxa"/>
          </w:tcPr>
          <w:p w14:paraId="0E446356" w14:textId="3192E1A4" w:rsidR="00E21DF7" w:rsidRPr="008943E0" w:rsidRDefault="006C3903" w:rsidP="00E21DF7">
            <w:pPr>
              <w:rPr>
                <w:rFonts w:cstheme="minorHAnsi"/>
                <w:b/>
              </w:rPr>
            </w:pPr>
            <w:r>
              <w:rPr>
                <w:rStyle w:val="normaltextrun"/>
              </w:rPr>
              <w:t>Heidi Anderson</w:t>
            </w:r>
            <w:r w:rsidR="00E21DF7">
              <w:rPr>
                <w:rStyle w:val="eop"/>
                <w:rFonts w:ascii="Calibri" w:hAnsi="Calibri" w:cs="Calibri"/>
                <w:color w:val="000000"/>
              </w:rPr>
              <w:t> </w:t>
            </w:r>
          </w:p>
        </w:tc>
        <w:tc>
          <w:tcPr>
            <w:tcW w:w="1653" w:type="dxa"/>
          </w:tcPr>
          <w:p w14:paraId="70A38E9D" w14:textId="171484F4" w:rsidR="00E21DF7" w:rsidRPr="008943E0" w:rsidRDefault="00E21DF7" w:rsidP="00E21DF7">
            <w:pPr>
              <w:rPr>
                <w:rFonts w:cstheme="minorHAnsi"/>
              </w:rPr>
            </w:pPr>
            <w:r>
              <w:rPr>
                <w:rStyle w:val="normaltextrun"/>
                <w:rFonts w:ascii="Calibri" w:hAnsi="Calibri" w:cs="Calibri"/>
                <w:color w:val="000000"/>
              </w:rPr>
              <w:t>Public Comments (2-minute max)</w:t>
            </w:r>
            <w:r>
              <w:rPr>
                <w:rStyle w:val="eop"/>
                <w:rFonts w:ascii="Calibri" w:hAnsi="Calibri" w:cs="Calibri"/>
                <w:color w:val="000000"/>
              </w:rPr>
              <w:t> </w:t>
            </w:r>
          </w:p>
        </w:tc>
        <w:tc>
          <w:tcPr>
            <w:tcW w:w="4064" w:type="dxa"/>
          </w:tcPr>
          <w:p w14:paraId="04E67DD0" w14:textId="68DCB8EC" w:rsidR="00E21DF7" w:rsidRPr="008943E0" w:rsidRDefault="00E21DF7" w:rsidP="2DC02E04">
            <w:pPr>
              <w:rPr>
                <w:rStyle w:val="eop"/>
                <w:rFonts w:ascii="Calibri" w:hAnsi="Calibri" w:cs="Calibri"/>
                <w:color w:val="FF0000"/>
              </w:rPr>
            </w:pPr>
          </w:p>
        </w:tc>
        <w:tc>
          <w:tcPr>
            <w:tcW w:w="3267" w:type="dxa"/>
          </w:tcPr>
          <w:p w14:paraId="002820AE" w14:textId="3528BA9E" w:rsidR="00E21DF7" w:rsidRPr="008943E0" w:rsidRDefault="00E21DF7" w:rsidP="00E21DF7">
            <w:pPr>
              <w:rPr>
                <w:rFonts w:cstheme="minorHAnsi"/>
              </w:rPr>
            </w:pPr>
          </w:p>
        </w:tc>
      </w:tr>
      <w:tr w:rsidR="00E21DF7" w14:paraId="41C01081" w14:textId="77777777" w:rsidTr="00E918B3">
        <w:tc>
          <w:tcPr>
            <w:tcW w:w="1222" w:type="dxa"/>
          </w:tcPr>
          <w:p w14:paraId="70B7A26D" w14:textId="68749312" w:rsidR="00E21DF7" w:rsidRPr="00297EC1" w:rsidRDefault="00B221DE" w:rsidP="00E21DF7">
            <w:pPr>
              <w:rPr>
                <w:rStyle w:val="normaltextrun"/>
                <w:rFonts w:ascii="Calibri" w:hAnsi="Calibri" w:cs="Calibri"/>
              </w:rPr>
            </w:pPr>
            <w:r>
              <w:rPr>
                <w:rStyle w:val="eop"/>
                <w:rFonts w:ascii="Calibri" w:hAnsi="Calibri" w:cs="Calibri"/>
                <w:color w:val="FF0000"/>
              </w:rPr>
              <w:t>Heidi Anderson</w:t>
            </w:r>
            <w:r w:rsidR="00E21DF7" w:rsidRPr="00883962">
              <w:rPr>
                <w:rStyle w:val="eop"/>
                <w:rFonts w:ascii="Calibri" w:hAnsi="Calibri" w:cs="Calibri"/>
                <w:color w:val="FF0000"/>
              </w:rPr>
              <w:t> </w:t>
            </w:r>
          </w:p>
        </w:tc>
        <w:tc>
          <w:tcPr>
            <w:tcW w:w="1653" w:type="dxa"/>
          </w:tcPr>
          <w:p w14:paraId="4FDF2DA0" w14:textId="7B952AB3" w:rsidR="00E21DF7" w:rsidRPr="008943E0" w:rsidRDefault="00B221DE" w:rsidP="2DC02E04">
            <w:pPr>
              <w:spacing w:after="200" w:line="276" w:lineRule="auto"/>
              <w:rPr>
                <w:rStyle w:val="eop"/>
                <w:rFonts w:ascii="Calibri" w:hAnsi="Calibri" w:cs="Calibri"/>
                <w:color w:val="000000" w:themeColor="text1"/>
              </w:rPr>
            </w:pPr>
            <w:r>
              <w:rPr>
                <w:rStyle w:val="eop"/>
                <w:rFonts w:ascii="Calibri" w:hAnsi="Calibri" w:cs="Calibri"/>
                <w:color w:val="FF0000"/>
              </w:rPr>
              <w:t>Hospital Sector representatives</w:t>
            </w:r>
          </w:p>
        </w:tc>
        <w:tc>
          <w:tcPr>
            <w:tcW w:w="4064" w:type="dxa"/>
          </w:tcPr>
          <w:p w14:paraId="4D3417B2" w14:textId="58DF6CC7" w:rsidR="0066237E" w:rsidRDefault="0066237E" w:rsidP="0066237E">
            <w:pPr>
              <w:autoSpaceDE w:val="0"/>
              <w:autoSpaceDN w:val="0"/>
              <w:adjustRightInd w:val="0"/>
              <w:rPr>
                <w:rFonts w:ascii="Calibri" w:hAnsi="Calibri" w:cs="Calibri"/>
                <w:color w:val="FF0000"/>
              </w:rPr>
            </w:pPr>
            <w:r>
              <w:rPr>
                <w:rFonts w:ascii="Calibri" w:hAnsi="Calibri" w:cs="Calibri"/>
                <w:color w:val="FF0000"/>
              </w:rPr>
              <w:t>-SBAR Hospital Sector</w:t>
            </w:r>
          </w:p>
          <w:p w14:paraId="3FE6410C" w14:textId="627DE95E" w:rsidR="00E21DF7" w:rsidRPr="008943E0" w:rsidRDefault="0066237E" w:rsidP="0066237E">
            <w:pPr>
              <w:rPr>
                <w:rStyle w:val="eop"/>
                <w:rFonts w:ascii="Calibri" w:hAnsi="Calibri" w:cs="Calibri"/>
                <w:color w:val="FF0000"/>
              </w:rPr>
            </w:pPr>
            <w:r>
              <w:rPr>
                <w:rFonts w:ascii="Calibri" w:hAnsi="Calibri" w:cs="Calibri"/>
                <w:color w:val="FF0000"/>
              </w:rPr>
              <w:t>Representatives</w:t>
            </w:r>
          </w:p>
        </w:tc>
        <w:tc>
          <w:tcPr>
            <w:tcW w:w="3267" w:type="dxa"/>
          </w:tcPr>
          <w:p w14:paraId="12A74BD8" w14:textId="2B2D387B" w:rsidR="00E21DF7" w:rsidRDefault="0013157D" w:rsidP="00E21DF7">
            <w:pPr>
              <w:rPr>
                <w:rStyle w:val="normaltextrun"/>
                <w:rFonts w:ascii="Calibri" w:hAnsi="Calibri" w:cs="Calibri"/>
              </w:rPr>
            </w:pPr>
            <w:r>
              <w:rPr>
                <w:rStyle w:val="eop"/>
                <w:rFonts w:ascii="Calibri" w:hAnsi="Calibri" w:cs="Calibri"/>
              </w:rPr>
              <w:t>T</w:t>
            </w:r>
            <w:r>
              <w:rPr>
                <w:rStyle w:val="eop"/>
              </w:rPr>
              <w:t xml:space="preserve">he OCH Board of Directors approves Jake Davidson as alternate for </w:t>
            </w:r>
            <w:r w:rsidR="00605CFD">
              <w:rPr>
                <w:rStyle w:val="eop"/>
              </w:rPr>
              <w:t xml:space="preserve">Critical Access </w:t>
            </w:r>
            <w:r w:rsidR="00E918B3">
              <w:rPr>
                <w:rStyle w:val="eop"/>
              </w:rPr>
              <w:t xml:space="preserve">Hospital </w:t>
            </w:r>
            <w:r w:rsidR="00605CFD">
              <w:rPr>
                <w:rStyle w:val="eop"/>
              </w:rPr>
              <w:t xml:space="preserve">and Holly Wickersham </w:t>
            </w:r>
            <w:r w:rsidR="00E918B3">
              <w:rPr>
                <w:rStyle w:val="eop"/>
              </w:rPr>
              <w:t xml:space="preserve">as </w:t>
            </w:r>
            <w:r w:rsidR="00605CFD">
              <w:rPr>
                <w:rStyle w:val="eop"/>
              </w:rPr>
              <w:t>alternate for Public Hospital</w:t>
            </w:r>
            <w:r w:rsidR="00E918B3">
              <w:rPr>
                <w:rStyle w:val="eop"/>
              </w:rPr>
              <w:t xml:space="preserve">-Hospital </w:t>
            </w:r>
            <w:r w:rsidR="00605CFD">
              <w:rPr>
                <w:rStyle w:val="eop"/>
              </w:rPr>
              <w:t xml:space="preserve">Sector Representatives to the OCH Board of Directors effective April 10 through September 2025 </w:t>
            </w:r>
            <w:r w:rsidR="00961396" w:rsidRPr="008943E0">
              <w:rPr>
                <w:rStyle w:val="normaltextrun"/>
                <w:rFonts w:ascii="Calibri" w:hAnsi="Calibri" w:cs="Calibri"/>
                <w:b/>
                <w:bCs/>
                <w:color w:val="FF0000"/>
              </w:rPr>
              <w:t>APPROVED</w:t>
            </w:r>
            <w:r w:rsidR="00961396">
              <w:rPr>
                <w:rStyle w:val="normaltextrun"/>
                <w:rFonts w:ascii="Calibri" w:hAnsi="Calibri" w:cs="Calibri"/>
                <w:b/>
                <w:bCs/>
                <w:color w:val="FF0000"/>
              </w:rPr>
              <w:t xml:space="preserve"> </w:t>
            </w:r>
            <w:proofErr w:type="gramStart"/>
            <w:r w:rsidR="00961396">
              <w:rPr>
                <w:rStyle w:val="normaltextrun"/>
                <w:rFonts w:ascii="Calibri" w:hAnsi="Calibri" w:cs="Calibri"/>
              </w:rPr>
              <w:t>unanimously</w:t>
            </w:r>
            <w:proofErr w:type="gramEnd"/>
          </w:p>
          <w:p w14:paraId="7F5A2EBD" w14:textId="006A9D3E" w:rsidR="00E956BF" w:rsidRPr="008943E0" w:rsidRDefault="00E956BF" w:rsidP="00605CFD">
            <w:pPr>
              <w:rPr>
                <w:rStyle w:val="eop"/>
                <w:rFonts w:ascii="Calibri" w:hAnsi="Calibri" w:cs="Calibri"/>
              </w:rPr>
            </w:pPr>
          </w:p>
        </w:tc>
      </w:tr>
      <w:tr w:rsidR="00E21DF7" w14:paraId="62F6F620" w14:textId="544A1E9F" w:rsidTr="00E918B3">
        <w:tc>
          <w:tcPr>
            <w:tcW w:w="1222" w:type="dxa"/>
          </w:tcPr>
          <w:p w14:paraId="0574A12F" w14:textId="2C87EC8B" w:rsidR="00E21DF7" w:rsidRPr="00A721C0" w:rsidRDefault="0066237E" w:rsidP="00E21DF7">
            <w:pPr>
              <w:rPr>
                <w:color w:val="FF0000"/>
              </w:rPr>
            </w:pPr>
            <w:r>
              <w:rPr>
                <w:rStyle w:val="normaltextrun"/>
              </w:rPr>
              <w:t xml:space="preserve">Brent </w:t>
            </w:r>
            <w:r w:rsidR="003F0FB4">
              <w:rPr>
                <w:rStyle w:val="normaltextrun"/>
              </w:rPr>
              <w:t>&amp; Celeste</w:t>
            </w:r>
            <w:r w:rsidR="00E21DF7" w:rsidRPr="0066237E">
              <w:rPr>
                <w:rStyle w:val="eop"/>
                <w:rFonts w:ascii="Calibri" w:hAnsi="Calibri" w:cs="Calibri"/>
              </w:rPr>
              <w:t> </w:t>
            </w:r>
          </w:p>
        </w:tc>
        <w:tc>
          <w:tcPr>
            <w:tcW w:w="1653" w:type="dxa"/>
          </w:tcPr>
          <w:p w14:paraId="6637B95B" w14:textId="77777777" w:rsidR="00ED5D63" w:rsidRDefault="00ED5D63" w:rsidP="00ED5D63">
            <w:pPr>
              <w:autoSpaceDE w:val="0"/>
              <w:autoSpaceDN w:val="0"/>
              <w:adjustRightInd w:val="0"/>
              <w:rPr>
                <w:rFonts w:ascii="Calibri" w:hAnsi="Calibri" w:cs="Calibri"/>
                <w:color w:val="000000"/>
              </w:rPr>
            </w:pPr>
            <w:r>
              <w:rPr>
                <w:rFonts w:ascii="Calibri" w:hAnsi="Calibri" w:cs="Calibri"/>
                <w:color w:val="000000"/>
              </w:rPr>
              <w:t>Financial updates</w:t>
            </w:r>
          </w:p>
          <w:p w14:paraId="02CEB9EB" w14:textId="77777777" w:rsidR="00ED5D63" w:rsidRDefault="00ED5D63" w:rsidP="00ED5D63">
            <w:pPr>
              <w:autoSpaceDE w:val="0"/>
              <w:autoSpaceDN w:val="0"/>
              <w:adjustRightInd w:val="0"/>
              <w:rPr>
                <w:rFonts w:ascii="Calibri" w:hAnsi="Calibri" w:cs="Calibri"/>
                <w:color w:val="000000"/>
              </w:rPr>
            </w:pPr>
            <w:r>
              <w:rPr>
                <w:rFonts w:ascii="Calibri" w:hAnsi="Calibri" w:cs="Calibri"/>
                <w:color w:val="000000"/>
              </w:rPr>
              <w:t>- DOH Funding</w:t>
            </w:r>
          </w:p>
          <w:p w14:paraId="4FBF2863" w14:textId="77777777" w:rsidR="00ED5D63" w:rsidRDefault="00ED5D63" w:rsidP="00ED5D63">
            <w:pPr>
              <w:autoSpaceDE w:val="0"/>
              <w:autoSpaceDN w:val="0"/>
              <w:adjustRightInd w:val="0"/>
              <w:rPr>
                <w:rFonts w:ascii="Calibri" w:hAnsi="Calibri" w:cs="Calibri"/>
                <w:color w:val="FF0000"/>
              </w:rPr>
            </w:pPr>
            <w:r>
              <w:rPr>
                <w:rFonts w:ascii="Calibri" w:hAnsi="Calibri" w:cs="Calibri"/>
                <w:color w:val="FF0000"/>
              </w:rPr>
              <w:t>- General fiscal updates</w:t>
            </w:r>
          </w:p>
          <w:p w14:paraId="6658425E" w14:textId="737D4AC3" w:rsidR="00E21DF7" w:rsidRPr="00A721C0" w:rsidRDefault="00ED5D63" w:rsidP="00ED5D63">
            <w:pPr>
              <w:rPr>
                <w:rStyle w:val="eop"/>
                <w:rFonts w:ascii="Calibri" w:hAnsi="Calibri" w:cs="Calibri"/>
                <w:color w:val="FF0000"/>
              </w:rPr>
            </w:pPr>
            <w:r>
              <w:rPr>
                <w:rFonts w:ascii="Calibri" w:hAnsi="Calibri" w:cs="Calibri"/>
                <w:color w:val="000000"/>
              </w:rPr>
              <w:t xml:space="preserve">- </w:t>
            </w:r>
            <w:r>
              <w:rPr>
                <w:rFonts w:ascii="Calibri" w:hAnsi="Calibri" w:cs="Calibri"/>
                <w:color w:val="FF0000"/>
              </w:rPr>
              <w:t>Q4 Financials</w:t>
            </w:r>
          </w:p>
        </w:tc>
        <w:tc>
          <w:tcPr>
            <w:tcW w:w="4064" w:type="dxa"/>
          </w:tcPr>
          <w:p w14:paraId="7B871C00" w14:textId="23B81388" w:rsidR="00ED5D63" w:rsidRDefault="00ED5D63" w:rsidP="00ED5D63">
            <w:pPr>
              <w:autoSpaceDE w:val="0"/>
              <w:autoSpaceDN w:val="0"/>
              <w:adjustRightInd w:val="0"/>
              <w:rPr>
                <w:rFonts w:ascii="Calibri" w:hAnsi="Calibri" w:cs="Calibri"/>
                <w:color w:val="000000"/>
              </w:rPr>
            </w:pPr>
            <w:r>
              <w:rPr>
                <w:rFonts w:ascii="Calibri" w:hAnsi="Calibri" w:cs="Calibri"/>
                <w:color w:val="000000"/>
              </w:rPr>
              <w:t>-SBAR DOH Funding</w:t>
            </w:r>
          </w:p>
          <w:p w14:paraId="7DA87765" w14:textId="5065BFFF" w:rsidR="00ED5D63" w:rsidRDefault="00ED5D63" w:rsidP="00ED5D63">
            <w:pPr>
              <w:autoSpaceDE w:val="0"/>
              <w:autoSpaceDN w:val="0"/>
              <w:adjustRightInd w:val="0"/>
              <w:rPr>
                <w:rFonts w:ascii="Calibri" w:hAnsi="Calibri" w:cs="Calibri"/>
                <w:color w:val="000000"/>
              </w:rPr>
            </w:pPr>
            <w:r>
              <w:rPr>
                <w:rFonts w:ascii="Calibri" w:hAnsi="Calibri" w:cs="Calibri"/>
                <w:color w:val="000000"/>
              </w:rPr>
              <w:t>(approved by Exec</w:t>
            </w:r>
            <w:r w:rsidR="00D82B6E">
              <w:rPr>
                <w:rFonts w:ascii="Calibri" w:hAnsi="Calibri" w:cs="Calibri"/>
                <w:color w:val="000000"/>
              </w:rPr>
              <w:t xml:space="preserve"> </w:t>
            </w:r>
            <w:r>
              <w:rPr>
                <w:rFonts w:ascii="Calibri" w:hAnsi="Calibri" w:cs="Calibri"/>
                <w:color w:val="000000"/>
              </w:rPr>
              <w:t>Committee)</w:t>
            </w:r>
          </w:p>
          <w:p w14:paraId="0B39C662" w14:textId="77777777" w:rsidR="00306C02" w:rsidRDefault="00306C02" w:rsidP="00ED5D63">
            <w:pPr>
              <w:autoSpaceDE w:val="0"/>
              <w:autoSpaceDN w:val="0"/>
              <w:adjustRightInd w:val="0"/>
              <w:rPr>
                <w:rFonts w:ascii="Calibri" w:hAnsi="Calibri" w:cs="Calibri"/>
                <w:color w:val="000000"/>
              </w:rPr>
            </w:pPr>
          </w:p>
          <w:p w14:paraId="42F95EB8" w14:textId="5BA9398B" w:rsidR="00ED5D63" w:rsidRDefault="00ED5D63" w:rsidP="00ED5D63">
            <w:pPr>
              <w:autoSpaceDE w:val="0"/>
              <w:autoSpaceDN w:val="0"/>
              <w:adjustRightInd w:val="0"/>
              <w:rPr>
                <w:rFonts w:ascii="Calibri" w:hAnsi="Calibri" w:cs="Calibri"/>
                <w:color w:val="FF0000"/>
              </w:rPr>
            </w:pPr>
            <w:r>
              <w:rPr>
                <w:rFonts w:ascii="Calibri" w:hAnsi="Calibri" w:cs="Calibri"/>
                <w:color w:val="FF0000"/>
              </w:rPr>
              <w:t>-SBAR Q4 Financials</w:t>
            </w:r>
          </w:p>
          <w:p w14:paraId="73B38A96" w14:textId="1E90BD2A" w:rsidR="00ED5D63" w:rsidRDefault="00ED5D63" w:rsidP="00ED5D63">
            <w:pPr>
              <w:autoSpaceDE w:val="0"/>
              <w:autoSpaceDN w:val="0"/>
              <w:adjustRightInd w:val="0"/>
              <w:rPr>
                <w:rFonts w:ascii="Calibri" w:hAnsi="Calibri" w:cs="Calibri"/>
                <w:color w:val="FF0000"/>
              </w:rPr>
            </w:pPr>
            <w:r>
              <w:rPr>
                <w:rFonts w:ascii="Calibri" w:hAnsi="Calibri" w:cs="Calibri"/>
                <w:color w:val="FF0000"/>
              </w:rPr>
              <w:t>-Q4 Financial</w:t>
            </w:r>
          </w:p>
          <w:p w14:paraId="49D8A337" w14:textId="77777777" w:rsidR="00ED5D63" w:rsidRDefault="00ED5D63" w:rsidP="00ED5D63">
            <w:pPr>
              <w:autoSpaceDE w:val="0"/>
              <w:autoSpaceDN w:val="0"/>
              <w:adjustRightInd w:val="0"/>
              <w:rPr>
                <w:rFonts w:ascii="Calibri" w:hAnsi="Calibri" w:cs="Calibri"/>
                <w:color w:val="FF0000"/>
              </w:rPr>
            </w:pPr>
            <w:r>
              <w:rPr>
                <w:rFonts w:ascii="Calibri" w:hAnsi="Calibri" w:cs="Calibri"/>
                <w:color w:val="FF0000"/>
              </w:rPr>
              <w:t>Statements</w:t>
            </w:r>
          </w:p>
          <w:p w14:paraId="7D9313EF" w14:textId="77777777" w:rsidR="00E21DF7" w:rsidRDefault="00ED5D63" w:rsidP="00ED5D63">
            <w:pPr>
              <w:rPr>
                <w:rFonts w:ascii="Calibri" w:hAnsi="Calibri" w:cs="Calibri"/>
                <w:color w:val="FF0000"/>
              </w:rPr>
            </w:pPr>
            <w:r>
              <w:rPr>
                <w:rFonts w:ascii="Calibri" w:hAnsi="Calibri" w:cs="Calibri"/>
                <w:color w:val="FF0000"/>
              </w:rPr>
              <w:t>-Financial Check-UP</w:t>
            </w:r>
          </w:p>
          <w:p w14:paraId="13D5475D" w14:textId="77777777" w:rsidR="00E918B3" w:rsidRDefault="00E918B3" w:rsidP="00ED5D63">
            <w:pPr>
              <w:rPr>
                <w:rFonts w:ascii="Calibri" w:hAnsi="Calibri" w:cs="Calibri"/>
                <w:color w:val="FF0000"/>
              </w:rPr>
            </w:pPr>
          </w:p>
          <w:p w14:paraId="420BDA19" w14:textId="1A2273CE" w:rsidR="00E918B3" w:rsidRPr="003777AC" w:rsidRDefault="00843EBB" w:rsidP="00E918B3">
            <w:pPr>
              <w:rPr>
                <w:rStyle w:val="eop"/>
                <w:rFonts w:ascii="Calibri" w:hAnsi="Calibri" w:cs="Calibri"/>
              </w:rPr>
            </w:pPr>
            <w:r w:rsidRPr="003777AC">
              <w:rPr>
                <w:rStyle w:val="eop"/>
                <w:rFonts w:ascii="Calibri" w:hAnsi="Calibri" w:cs="Calibri"/>
                <w:i/>
                <w:iCs/>
              </w:rPr>
              <w:t>Celeste</w:t>
            </w:r>
            <w:r w:rsidRPr="003777AC">
              <w:rPr>
                <w:rStyle w:val="eop"/>
                <w:rFonts w:ascii="Calibri" w:hAnsi="Calibri" w:cs="Calibri"/>
              </w:rPr>
              <w:t>-</w:t>
            </w:r>
            <w:r w:rsidR="00E918B3" w:rsidRPr="003777AC">
              <w:rPr>
                <w:rStyle w:val="eop"/>
                <w:rFonts w:ascii="Calibri" w:hAnsi="Calibri" w:cs="Calibri"/>
              </w:rPr>
              <w:t xml:space="preserve"> shared a timeline slide about DOH Funding-Olympic Connect. Last week flurry of emails, 22 other states including WA state, sued,</w:t>
            </w:r>
            <w:r w:rsidRPr="003777AC">
              <w:rPr>
                <w:rStyle w:val="eop"/>
                <w:rFonts w:ascii="Calibri" w:hAnsi="Calibri" w:cs="Calibri"/>
              </w:rPr>
              <w:t xml:space="preserve"> and the</w:t>
            </w:r>
            <w:r w:rsidR="00E918B3" w:rsidRPr="003777AC">
              <w:rPr>
                <w:rStyle w:val="eop"/>
                <w:rFonts w:ascii="Calibri" w:hAnsi="Calibri" w:cs="Calibri"/>
              </w:rPr>
              <w:t xml:space="preserve"> fund</w:t>
            </w:r>
            <w:r w:rsidRPr="003777AC">
              <w:rPr>
                <w:rStyle w:val="eop"/>
                <w:rFonts w:ascii="Calibri" w:hAnsi="Calibri" w:cs="Calibri"/>
              </w:rPr>
              <w:t>ing was recently sustained. OCH had to cut</w:t>
            </w:r>
            <w:r w:rsidR="00E918B3" w:rsidRPr="003777AC">
              <w:rPr>
                <w:rStyle w:val="eop"/>
                <w:rFonts w:ascii="Calibri" w:hAnsi="Calibri" w:cs="Calibri"/>
              </w:rPr>
              <w:t xml:space="preserve"> $293,635.73 </w:t>
            </w:r>
            <w:r w:rsidRPr="003777AC">
              <w:rPr>
                <w:rStyle w:val="eop"/>
                <w:rFonts w:ascii="Calibri" w:hAnsi="Calibri" w:cs="Calibri"/>
              </w:rPr>
              <w:t xml:space="preserve">now that it’s been </w:t>
            </w:r>
            <w:proofErr w:type="gramStart"/>
            <w:r w:rsidRPr="003777AC">
              <w:rPr>
                <w:rStyle w:val="eop"/>
                <w:rFonts w:ascii="Calibri" w:hAnsi="Calibri" w:cs="Calibri"/>
              </w:rPr>
              <w:t>sustained</w:t>
            </w:r>
            <w:proofErr w:type="gramEnd"/>
            <w:r w:rsidRPr="003777AC">
              <w:rPr>
                <w:rStyle w:val="eop"/>
                <w:rFonts w:ascii="Calibri" w:hAnsi="Calibri" w:cs="Calibri"/>
              </w:rPr>
              <w:t xml:space="preserve"> we need to decide how best to utilize the funding—because projects that were planned to be funded with the DOH funds, have been funded through other OCH funding sources due to the original funding cut. </w:t>
            </w:r>
          </w:p>
          <w:p w14:paraId="090A5294" w14:textId="34A506D3" w:rsidR="00843EBB" w:rsidRPr="003777AC" w:rsidRDefault="00787A27" w:rsidP="00E918B3">
            <w:pPr>
              <w:rPr>
                <w:rStyle w:val="eop"/>
                <w:rFonts w:ascii="Calibri" w:hAnsi="Calibri" w:cs="Calibri"/>
              </w:rPr>
            </w:pPr>
            <w:r w:rsidRPr="003777AC">
              <w:rPr>
                <w:rStyle w:val="eop"/>
                <w:rFonts w:ascii="Calibri" w:hAnsi="Calibri" w:cs="Calibri"/>
                <w:i/>
                <w:iCs/>
              </w:rPr>
              <w:lastRenderedPageBreak/>
              <w:t>Suquamish Tribe</w:t>
            </w:r>
            <w:r w:rsidR="00E918B3" w:rsidRPr="003777AC">
              <w:rPr>
                <w:rStyle w:val="eop"/>
                <w:rFonts w:ascii="Calibri" w:hAnsi="Calibri" w:cs="Calibri"/>
              </w:rPr>
              <w:t>-</w:t>
            </w:r>
            <w:r w:rsidRPr="003777AC">
              <w:rPr>
                <w:rStyle w:val="eop"/>
                <w:rFonts w:ascii="Calibri" w:hAnsi="Calibri" w:cs="Calibri"/>
              </w:rPr>
              <w:t xml:space="preserve"> noted</w:t>
            </w:r>
            <w:r w:rsidR="00E918B3" w:rsidRPr="003777AC">
              <w:rPr>
                <w:rStyle w:val="eop"/>
                <w:rFonts w:ascii="Calibri" w:hAnsi="Calibri" w:cs="Calibri"/>
              </w:rPr>
              <w:t xml:space="preserve"> if you have them under </w:t>
            </w:r>
            <w:r w:rsidRPr="003777AC">
              <w:rPr>
                <w:rStyle w:val="eop"/>
                <w:rFonts w:ascii="Calibri" w:hAnsi="Calibri" w:cs="Calibri"/>
              </w:rPr>
              <w:t>contract,</w:t>
            </w:r>
            <w:r w:rsidR="00E918B3" w:rsidRPr="003777AC">
              <w:rPr>
                <w:rStyle w:val="eop"/>
                <w:rFonts w:ascii="Calibri" w:hAnsi="Calibri" w:cs="Calibri"/>
              </w:rPr>
              <w:t xml:space="preserve"> they can’t lock them</w:t>
            </w:r>
            <w:r w:rsidRPr="003777AC">
              <w:rPr>
                <w:rStyle w:val="eop"/>
                <w:rFonts w:ascii="Calibri" w:hAnsi="Calibri" w:cs="Calibri"/>
              </w:rPr>
              <w:t xml:space="preserve"> (the funds)</w:t>
            </w:r>
            <w:r w:rsidR="00E918B3" w:rsidRPr="003777AC">
              <w:rPr>
                <w:rStyle w:val="eop"/>
                <w:rFonts w:ascii="Calibri" w:hAnsi="Calibri" w:cs="Calibri"/>
              </w:rPr>
              <w:t xml:space="preserve"> up</w:t>
            </w:r>
            <w:r w:rsidRPr="003777AC">
              <w:rPr>
                <w:rStyle w:val="eop"/>
                <w:rFonts w:ascii="Calibri" w:hAnsi="Calibri" w:cs="Calibri"/>
              </w:rPr>
              <w:t>.</w:t>
            </w:r>
          </w:p>
          <w:p w14:paraId="7C6E5E81" w14:textId="65EC4714" w:rsidR="00E918B3" w:rsidRDefault="00787A27" w:rsidP="00E918B3">
            <w:pPr>
              <w:rPr>
                <w:rStyle w:val="normaltextrun"/>
              </w:rPr>
            </w:pPr>
            <w:r w:rsidRPr="003777AC">
              <w:rPr>
                <w:rStyle w:val="eop"/>
                <w:rFonts w:ascii="Calibri" w:hAnsi="Calibri" w:cs="Calibri"/>
                <w:i/>
                <w:iCs/>
              </w:rPr>
              <w:t>Celeste-</w:t>
            </w:r>
            <w:r w:rsidR="00E918B3" w:rsidRPr="003777AC">
              <w:rPr>
                <w:rStyle w:val="eop"/>
                <w:rFonts w:ascii="Calibri" w:hAnsi="Calibri" w:cs="Calibri"/>
              </w:rPr>
              <w:t xml:space="preserve"> confirmed </w:t>
            </w:r>
            <w:r w:rsidRPr="003777AC">
              <w:rPr>
                <w:rStyle w:val="eop"/>
                <w:rFonts w:ascii="Calibri" w:hAnsi="Calibri" w:cs="Calibri"/>
              </w:rPr>
              <w:t xml:space="preserve">that the funds were under contract and OCH received a grant </w:t>
            </w:r>
            <w:r w:rsidR="00E918B3" w:rsidRPr="003777AC">
              <w:rPr>
                <w:rStyle w:val="eop"/>
                <w:rFonts w:ascii="Calibri" w:hAnsi="Calibri" w:cs="Calibri"/>
              </w:rPr>
              <w:t xml:space="preserve">suspension letter </w:t>
            </w:r>
            <w:r w:rsidRPr="003777AC">
              <w:rPr>
                <w:rStyle w:val="eop"/>
                <w:rFonts w:ascii="Calibri" w:hAnsi="Calibri" w:cs="Calibri"/>
              </w:rPr>
              <w:t xml:space="preserve">that </w:t>
            </w:r>
            <w:r w:rsidR="00E918B3" w:rsidRPr="003777AC">
              <w:rPr>
                <w:rStyle w:val="eop"/>
                <w:rFonts w:ascii="Calibri" w:hAnsi="Calibri" w:cs="Calibri"/>
              </w:rPr>
              <w:t xml:space="preserve">said we could not spend more funds. </w:t>
            </w:r>
            <w:r w:rsidRPr="003777AC">
              <w:rPr>
                <w:rStyle w:val="eop"/>
                <w:rFonts w:ascii="Calibri" w:hAnsi="Calibri" w:cs="Calibri"/>
              </w:rPr>
              <w:t>If we didn’t find another way to cover the projects under contract since OCH is a</w:t>
            </w:r>
            <w:r w:rsidR="00E918B3" w:rsidRPr="003777AC">
              <w:rPr>
                <w:rStyle w:val="eop"/>
                <w:rFonts w:ascii="Calibri" w:hAnsi="Calibri" w:cs="Calibri"/>
              </w:rPr>
              <w:t xml:space="preserve"> pass-thru </w:t>
            </w:r>
            <w:r w:rsidRPr="003777AC">
              <w:rPr>
                <w:rStyle w:val="eop"/>
                <w:rFonts w:ascii="Calibri" w:hAnsi="Calibri" w:cs="Calibri"/>
              </w:rPr>
              <w:t>entity OCH</w:t>
            </w:r>
            <w:r w:rsidR="00E918B3" w:rsidRPr="003777AC">
              <w:rPr>
                <w:rStyle w:val="eop"/>
                <w:rFonts w:ascii="Calibri" w:hAnsi="Calibri" w:cs="Calibri"/>
              </w:rPr>
              <w:t xml:space="preserve"> would have</w:t>
            </w:r>
            <w:r w:rsidRPr="003777AC">
              <w:rPr>
                <w:rStyle w:val="eop"/>
                <w:rFonts w:ascii="Calibri" w:hAnsi="Calibri" w:cs="Calibri"/>
              </w:rPr>
              <w:t xml:space="preserve"> had</w:t>
            </w:r>
            <w:r w:rsidR="00E918B3" w:rsidRPr="003777AC">
              <w:rPr>
                <w:rStyle w:val="eop"/>
                <w:rFonts w:ascii="Calibri" w:hAnsi="Calibri" w:cs="Calibri"/>
              </w:rPr>
              <w:t xml:space="preserve"> to cancel the</w:t>
            </w:r>
            <w:r w:rsidR="00E918B3" w:rsidRPr="003777AC">
              <w:rPr>
                <w:rStyle w:val="normaltextrun"/>
              </w:rPr>
              <w:t xml:space="preserve"> grant</w:t>
            </w:r>
            <w:r w:rsidRPr="003777AC">
              <w:rPr>
                <w:rStyle w:val="normaltextrun"/>
              </w:rPr>
              <w:t xml:space="preserve"> </w:t>
            </w:r>
            <w:r>
              <w:rPr>
                <w:rStyle w:val="normaltextrun"/>
              </w:rPr>
              <w:t>projects to partners</w:t>
            </w:r>
            <w:r w:rsidR="00E918B3">
              <w:rPr>
                <w:rStyle w:val="normaltextrun"/>
              </w:rPr>
              <w:t xml:space="preserve"> if we did not have the funding</w:t>
            </w:r>
            <w:r>
              <w:rPr>
                <w:rStyle w:val="normaltextrun"/>
              </w:rPr>
              <w:t xml:space="preserve"> available.</w:t>
            </w:r>
          </w:p>
          <w:p w14:paraId="3F1BF640" w14:textId="0A580542" w:rsidR="00787A27" w:rsidRDefault="00787A27" w:rsidP="00E918B3">
            <w:pPr>
              <w:rPr>
                <w:rStyle w:val="normaltextrun"/>
              </w:rPr>
            </w:pPr>
            <w:r w:rsidRPr="005A54B8">
              <w:rPr>
                <w:rStyle w:val="normaltextrun"/>
                <w:i/>
                <w:iCs/>
              </w:rPr>
              <w:t>Jamestown S’Klallam Tribe</w:t>
            </w:r>
            <w:r w:rsidR="00E918B3">
              <w:rPr>
                <w:rStyle w:val="normaltextrun"/>
              </w:rPr>
              <w:t>-</w:t>
            </w:r>
            <w:r>
              <w:rPr>
                <w:rStyle w:val="normaltextrun"/>
              </w:rPr>
              <w:t xml:space="preserve"> inquired about </w:t>
            </w:r>
            <w:proofErr w:type="gramStart"/>
            <w:r>
              <w:rPr>
                <w:rStyle w:val="normaltextrun"/>
              </w:rPr>
              <w:t>whether or not</w:t>
            </w:r>
            <w:proofErr w:type="gramEnd"/>
            <w:r>
              <w:rPr>
                <w:rStyle w:val="normaltextrun"/>
              </w:rPr>
              <w:t xml:space="preserve"> the </w:t>
            </w:r>
            <w:r w:rsidR="00E918B3">
              <w:rPr>
                <w:rStyle w:val="normaltextrun"/>
              </w:rPr>
              <w:t xml:space="preserve">suspension </w:t>
            </w:r>
            <w:r>
              <w:rPr>
                <w:rStyle w:val="normaltextrun"/>
              </w:rPr>
              <w:t>rescission was</w:t>
            </w:r>
            <w:r w:rsidR="00E918B3">
              <w:rPr>
                <w:rStyle w:val="normaltextrun"/>
              </w:rPr>
              <w:t xml:space="preserve"> agreed upon by the feds</w:t>
            </w:r>
            <w:r>
              <w:rPr>
                <w:rStyle w:val="normaltextrun"/>
              </w:rPr>
              <w:t xml:space="preserve">? </w:t>
            </w:r>
            <w:r w:rsidR="00E918B3">
              <w:rPr>
                <w:rStyle w:val="normaltextrun"/>
              </w:rPr>
              <w:t xml:space="preserve"> </w:t>
            </w:r>
          </w:p>
          <w:p w14:paraId="2E5C2685" w14:textId="77777777" w:rsidR="00787A27" w:rsidRDefault="00787A27" w:rsidP="00E918B3">
            <w:pPr>
              <w:rPr>
                <w:rStyle w:val="normaltextrun"/>
              </w:rPr>
            </w:pPr>
            <w:r>
              <w:rPr>
                <w:rStyle w:val="normaltextrun"/>
              </w:rPr>
              <w:t>Celeste-it’s</w:t>
            </w:r>
            <w:r w:rsidR="00E918B3">
              <w:rPr>
                <w:rStyle w:val="normaltextrun"/>
              </w:rPr>
              <w:t xml:space="preserve"> based on temp restraining order. </w:t>
            </w:r>
          </w:p>
          <w:p w14:paraId="312C633D" w14:textId="3805104C" w:rsidR="00E918B3" w:rsidRDefault="00787A27" w:rsidP="00E918B3">
            <w:pPr>
              <w:rPr>
                <w:rStyle w:val="normaltextrun"/>
              </w:rPr>
            </w:pPr>
            <w:r w:rsidRPr="005A54B8">
              <w:rPr>
                <w:rStyle w:val="normaltextrun"/>
                <w:i/>
                <w:iCs/>
              </w:rPr>
              <w:t>Jamestown S’Klallam Tribe</w:t>
            </w:r>
            <w:r w:rsidR="00E918B3">
              <w:rPr>
                <w:rStyle w:val="normaltextrun"/>
              </w:rPr>
              <w:t xml:space="preserve">- it could go either way then? </w:t>
            </w:r>
          </w:p>
          <w:p w14:paraId="486AD5C5" w14:textId="0010057F" w:rsidR="005A54B8" w:rsidRDefault="00787A27" w:rsidP="00E918B3">
            <w:pPr>
              <w:rPr>
                <w:rStyle w:val="normaltextrun"/>
              </w:rPr>
            </w:pPr>
            <w:r w:rsidRPr="005A54B8">
              <w:rPr>
                <w:rStyle w:val="normaltextrun"/>
                <w:i/>
                <w:iCs/>
              </w:rPr>
              <w:t>Celeste</w:t>
            </w:r>
            <w:r>
              <w:rPr>
                <w:rStyle w:val="normaltextrun"/>
              </w:rPr>
              <w:t>-confirmed</w:t>
            </w:r>
            <w:r w:rsidR="00E918B3">
              <w:rPr>
                <w:rStyle w:val="normaltextrun"/>
              </w:rPr>
              <w:t xml:space="preserve"> </w:t>
            </w:r>
            <w:r>
              <w:rPr>
                <w:rStyle w:val="normaltextrun"/>
              </w:rPr>
              <w:t>it could, but OCH would</w:t>
            </w:r>
            <w:r w:rsidR="00E918B3">
              <w:rPr>
                <w:rStyle w:val="normaltextrun"/>
              </w:rPr>
              <w:t xml:space="preserve"> fund </w:t>
            </w:r>
            <w:r>
              <w:rPr>
                <w:rStyle w:val="normaltextrun"/>
              </w:rPr>
              <w:t xml:space="preserve">the projects with </w:t>
            </w:r>
            <w:r w:rsidR="00E918B3">
              <w:rPr>
                <w:rStyle w:val="normaltextrun"/>
              </w:rPr>
              <w:t>other funding</w:t>
            </w:r>
            <w:r>
              <w:rPr>
                <w:rStyle w:val="normaltextrun"/>
              </w:rPr>
              <w:t xml:space="preserve">. </w:t>
            </w:r>
            <w:r w:rsidR="00E918B3">
              <w:rPr>
                <w:rStyle w:val="normaltextrun"/>
              </w:rPr>
              <w:t xml:space="preserve">I went through </w:t>
            </w:r>
            <w:r>
              <w:rPr>
                <w:rStyle w:val="normaltextrun"/>
              </w:rPr>
              <w:t>(</w:t>
            </w:r>
            <w:r w:rsidR="00E918B3">
              <w:rPr>
                <w:rStyle w:val="normaltextrun"/>
              </w:rPr>
              <w:t xml:space="preserve">before the </w:t>
            </w:r>
            <w:r>
              <w:rPr>
                <w:rStyle w:val="normaltextrun"/>
              </w:rPr>
              <w:t>rescission</w:t>
            </w:r>
            <w:r w:rsidR="00E918B3">
              <w:rPr>
                <w:rStyle w:val="normaltextrun"/>
              </w:rPr>
              <w:t xml:space="preserve"> letter</w:t>
            </w:r>
            <w:r>
              <w:rPr>
                <w:rStyle w:val="normaltextrun"/>
              </w:rPr>
              <w:t>)</w:t>
            </w:r>
            <w:r w:rsidR="00E918B3">
              <w:rPr>
                <w:rStyle w:val="normaltextrun"/>
              </w:rPr>
              <w:t xml:space="preserve"> to determine where other funds could come from</w:t>
            </w:r>
            <w:r w:rsidR="005A54B8">
              <w:rPr>
                <w:rStyle w:val="normaltextrun"/>
              </w:rPr>
              <w:t>.</w:t>
            </w:r>
          </w:p>
          <w:p w14:paraId="3904AF18" w14:textId="3A523D8C" w:rsidR="005A54B8" w:rsidRDefault="005A54B8" w:rsidP="00E918B3">
            <w:pPr>
              <w:rPr>
                <w:rStyle w:val="normaltextrun"/>
              </w:rPr>
            </w:pPr>
            <w:r w:rsidRPr="005A54B8">
              <w:rPr>
                <w:rStyle w:val="normaltextrun"/>
                <w:i/>
                <w:iCs/>
              </w:rPr>
              <w:t>Jamestown S’Klallam Tribe</w:t>
            </w:r>
            <w:r>
              <w:rPr>
                <w:rStyle w:val="normaltextrun"/>
              </w:rPr>
              <w:t>-</w:t>
            </w:r>
            <w:r w:rsidR="00E918B3">
              <w:rPr>
                <w:rStyle w:val="normaltextrun"/>
              </w:rPr>
              <w:t xml:space="preserve"> could we use other funds to pay the contract then reimburse OCH with those funds if available</w:t>
            </w:r>
            <w:r>
              <w:rPr>
                <w:rStyle w:val="normaltextrun"/>
              </w:rPr>
              <w:t xml:space="preserve">? </w:t>
            </w:r>
          </w:p>
          <w:p w14:paraId="0D4A0240" w14:textId="6776240F" w:rsidR="005A54B8" w:rsidRDefault="005A54B8" w:rsidP="00E918B3">
            <w:pPr>
              <w:rPr>
                <w:rStyle w:val="normaltextrun"/>
              </w:rPr>
            </w:pPr>
            <w:r>
              <w:rPr>
                <w:rStyle w:val="normaltextrun"/>
                <w:i/>
                <w:iCs/>
              </w:rPr>
              <w:t xml:space="preserve">Public Health- </w:t>
            </w:r>
            <w:r>
              <w:rPr>
                <w:rStyle w:val="normaltextrun"/>
              </w:rPr>
              <w:t xml:space="preserve">noted </w:t>
            </w:r>
            <w:r w:rsidR="00E918B3">
              <w:rPr>
                <w:rStyle w:val="normaltextrun"/>
              </w:rPr>
              <w:t xml:space="preserve">public health is having the same issue, Jefferson </w:t>
            </w:r>
            <w:r>
              <w:rPr>
                <w:rStyle w:val="normaltextrun"/>
              </w:rPr>
              <w:t xml:space="preserve">Public Health </w:t>
            </w:r>
            <w:r w:rsidR="00E918B3">
              <w:rPr>
                <w:rStyle w:val="normaltextrun"/>
              </w:rPr>
              <w:t xml:space="preserve">is experiencing the same thing. Currently operating </w:t>
            </w:r>
            <w:r>
              <w:rPr>
                <w:rStyle w:val="normaltextrun"/>
              </w:rPr>
              <w:t xml:space="preserve">as if </w:t>
            </w:r>
            <w:r w:rsidR="00E918B3" w:rsidRPr="00E918B3">
              <w:rPr>
                <w:rStyle w:val="normaltextrun"/>
              </w:rPr>
              <w:t>it is still</w:t>
            </w:r>
            <w:r w:rsidR="00E918B3">
              <w:t xml:space="preserve"> </w:t>
            </w:r>
            <w:r w:rsidR="00E918B3">
              <w:rPr>
                <w:rStyle w:val="normaltextrun"/>
              </w:rPr>
              <w:t>happening</w:t>
            </w:r>
            <w:r>
              <w:rPr>
                <w:rStyle w:val="normaltextrun"/>
              </w:rPr>
              <w:t>, and b</w:t>
            </w:r>
            <w:r w:rsidR="00E918B3">
              <w:rPr>
                <w:rStyle w:val="normaltextrun"/>
              </w:rPr>
              <w:t>illing as much as they can now.</w:t>
            </w:r>
          </w:p>
          <w:p w14:paraId="0ED45224" w14:textId="32F0A1B5" w:rsidR="005A54B8" w:rsidRDefault="005A54B8" w:rsidP="00E918B3">
            <w:pPr>
              <w:rPr>
                <w:rStyle w:val="normaltextrun"/>
              </w:rPr>
            </w:pPr>
            <w:r>
              <w:rPr>
                <w:rStyle w:val="normaltextrun"/>
                <w:i/>
                <w:iCs/>
              </w:rPr>
              <w:t>Celeste</w:t>
            </w:r>
            <w:r w:rsidR="00E918B3">
              <w:rPr>
                <w:rStyle w:val="normaltextrun"/>
              </w:rPr>
              <w:t xml:space="preserve">- yeah </w:t>
            </w:r>
            <w:r>
              <w:rPr>
                <w:rStyle w:val="normaltextrun"/>
              </w:rPr>
              <w:t xml:space="preserve">OCH </w:t>
            </w:r>
            <w:r w:rsidR="00E918B3">
              <w:rPr>
                <w:rStyle w:val="normaltextrun"/>
              </w:rPr>
              <w:t>can</w:t>
            </w:r>
            <w:r w:rsidR="00987411">
              <w:rPr>
                <w:rStyle w:val="normaltextrun"/>
              </w:rPr>
              <w:t>’</w:t>
            </w:r>
            <w:r w:rsidR="00E918B3">
              <w:rPr>
                <w:rStyle w:val="normaltextrun"/>
              </w:rPr>
              <w:t>t bill everything to it</w:t>
            </w:r>
            <w:r>
              <w:rPr>
                <w:rStyle w:val="normaltextrun"/>
              </w:rPr>
              <w:t xml:space="preserve"> we need to make sure expenses billed are in alignment with UG first</w:t>
            </w:r>
            <w:r w:rsidR="00E918B3">
              <w:rPr>
                <w:rStyle w:val="normaltextrun"/>
              </w:rPr>
              <w:t>.</w:t>
            </w:r>
          </w:p>
          <w:p w14:paraId="592B0144" w14:textId="7E056817" w:rsidR="005A54B8" w:rsidRDefault="005A54B8" w:rsidP="00E918B3">
            <w:pPr>
              <w:rPr>
                <w:rStyle w:val="normaltextrun"/>
              </w:rPr>
            </w:pPr>
            <w:r>
              <w:rPr>
                <w:rStyle w:val="normaltextrun"/>
                <w:i/>
                <w:iCs/>
              </w:rPr>
              <w:t xml:space="preserve">Public Health- </w:t>
            </w:r>
            <w:r>
              <w:rPr>
                <w:rStyle w:val="normaltextrun"/>
              </w:rPr>
              <w:t xml:space="preserve">we </w:t>
            </w:r>
            <w:r w:rsidR="00E918B3">
              <w:rPr>
                <w:rStyle w:val="normaltextrun"/>
              </w:rPr>
              <w:t>appreciate your prioritization (to partners)</w:t>
            </w:r>
            <w:r>
              <w:rPr>
                <w:rStyle w:val="normaltextrun"/>
              </w:rPr>
              <w:t xml:space="preserve"> Celeste/OCH</w:t>
            </w:r>
            <w:r w:rsidR="00E918B3">
              <w:rPr>
                <w:rStyle w:val="normaltextrun"/>
              </w:rPr>
              <w:t>.</w:t>
            </w:r>
          </w:p>
          <w:p w14:paraId="480604B0" w14:textId="5C673266" w:rsidR="005A54B8" w:rsidRDefault="005A54B8" w:rsidP="00E918B3">
            <w:pPr>
              <w:rPr>
                <w:rStyle w:val="normaltextrun"/>
              </w:rPr>
            </w:pPr>
            <w:r>
              <w:rPr>
                <w:rStyle w:val="normaltextrun"/>
                <w:i/>
                <w:iCs/>
              </w:rPr>
              <w:t>FQHC</w:t>
            </w:r>
            <w:r w:rsidR="00E918B3">
              <w:rPr>
                <w:rStyle w:val="normaltextrun"/>
              </w:rPr>
              <w:t xml:space="preserve">- </w:t>
            </w:r>
            <w:r>
              <w:rPr>
                <w:rStyle w:val="normaltextrun"/>
              </w:rPr>
              <w:t>This is j</w:t>
            </w:r>
            <w:r w:rsidR="00E918B3">
              <w:rPr>
                <w:rStyle w:val="normaltextrun"/>
              </w:rPr>
              <w:t>ust the start</w:t>
            </w:r>
            <w:r>
              <w:rPr>
                <w:rStyle w:val="normaltextrun"/>
              </w:rPr>
              <w:t>.</w:t>
            </w:r>
          </w:p>
          <w:p w14:paraId="18704D79" w14:textId="32C669B9" w:rsidR="00E918B3" w:rsidRDefault="005A54B8" w:rsidP="00E918B3">
            <w:pPr>
              <w:rPr>
                <w:rStyle w:val="normaltextrun"/>
              </w:rPr>
            </w:pPr>
            <w:r>
              <w:rPr>
                <w:rStyle w:val="normaltextrun"/>
                <w:i/>
                <w:iCs/>
              </w:rPr>
              <w:t>Public Health-</w:t>
            </w:r>
            <w:r w:rsidR="00E918B3">
              <w:rPr>
                <w:rStyle w:val="normaltextrun"/>
              </w:rPr>
              <w:t xml:space="preserve"> what things were cut or put on back </w:t>
            </w:r>
            <w:proofErr w:type="gramStart"/>
            <w:r w:rsidR="00E918B3">
              <w:rPr>
                <w:rStyle w:val="normaltextrun"/>
              </w:rPr>
              <w:t>burner</w:t>
            </w:r>
            <w:proofErr w:type="gramEnd"/>
          </w:p>
          <w:p w14:paraId="2758D4BB" w14:textId="603C34AF" w:rsidR="00E918B3" w:rsidRDefault="005A54B8" w:rsidP="00E918B3">
            <w:pPr>
              <w:rPr>
                <w:rStyle w:val="normaltextrun"/>
              </w:rPr>
            </w:pPr>
            <w:r>
              <w:rPr>
                <w:rStyle w:val="normaltextrun"/>
                <w:i/>
                <w:iCs/>
              </w:rPr>
              <w:t>Celeste</w:t>
            </w:r>
            <w:r w:rsidR="00E918B3">
              <w:rPr>
                <w:rStyle w:val="normaltextrun"/>
              </w:rPr>
              <w:t xml:space="preserve">- Marketing, and some other stuff </w:t>
            </w:r>
            <w:r>
              <w:rPr>
                <w:rStyle w:val="normaltextrun"/>
              </w:rPr>
              <w:t>I created</w:t>
            </w:r>
            <w:r w:rsidR="00E918B3">
              <w:rPr>
                <w:rStyle w:val="normaltextrun"/>
              </w:rPr>
              <w:t xml:space="preserve"> a list</w:t>
            </w:r>
            <w:r>
              <w:rPr>
                <w:rStyle w:val="normaltextrun"/>
              </w:rPr>
              <w:t xml:space="preserve"> and </w:t>
            </w:r>
            <w:r w:rsidR="00E918B3">
              <w:rPr>
                <w:rStyle w:val="normaltextrun"/>
              </w:rPr>
              <w:t>C</w:t>
            </w:r>
            <w:r>
              <w:rPr>
                <w:rStyle w:val="normaltextrun"/>
              </w:rPr>
              <w:t xml:space="preserve">are </w:t>
            </w:r>
            <w:r w:rsidR="00E918B3">
              <w:rPr>
                <w:rStyle w:val="normaltextrun"/>
              </w:rPr>
              <w:t>C</w:t>
            </w:r>
            <w:r>
              <w:rPr>
                <w:rStyle w:val="normaltextrun"/>
              </w:rPr>
              <w:t>oordination</w:t>
            </w:r>
            <w:r w:rsidR="00E918B3">
              <w:rPr>
                <w:rStyle w:val="normaltextrun"/>
              </w:rPr>
              <w:t xml:space="preserve"> partners spending </w:t>
            </w:r>
            <w:r>
              <w:rPr>
                <w:rStyle w:val="normaltextrun"/>
              </w:rPr>
              <w:t xml:space="preserve">has been </w:t>
            </w:r>
            <w:r w:rsidR="00E918B3">
              <w:rPr>
                <w:rStyle w:val="normaltextrun"/>
              </w:rPr>
              <w:t xml:space="preserve">slower than anticipated. I do have a list </w:t>
            </w:r>
            <w:r>
              <w:rPr>
                <w:rStyle w:val="normaltextrun"/>
              </w:rPr>
              <w:t xml:space="preserve">and </w:t>
            </w:r>
            <w:r w:rsidR="00E918B3">
              <w:rPr>
                <w:rStyle w:val="normaltextrun"/>
              </w:rPr>
              <w:t xml:space="preserve">I can </w:t>
            </w:r>
            <w:r w:rsidR="00674C14">
              <w:rPr>
                <w:rStyle w:val="normaltextrun"/>
              </w:rPr>
              <w:t xml:space="preserve">follow up and </w:t>
            </w:r>
            <w:r w:rsidR="00E918B3">
              <w:rPr>
                <w:rStyle w:val="normaltextrun"/>
              </w:rPr>
              <w:t>let you know</w:t>
            </w:r>
            <w:r w:rsidR="00674C14">
              <w:rPr>
                <w:rStyle w:val="normaltextrun"/>
              </w:rPr>
              <w:t xml:space="preserve"> if you’d like?</w:t>
            </w:r>
          </w:p>
          <w:p w14:paraId="17D9D4DB" w14:textId="77777777" w:rsidR="00674C14" w:rsidRDefault="00674C14" w:rsidP="00E918B3">
            <w:pPr>
              <w:rPr>
                <w:rStyle w:val="normaltextrun"/>
              </w:rPr>
            </w:pPr>
          </w:p>
          <w:p w14:paraId="3238C89E" w14:textId="5A294CA8" w:rsidR="00674C14" w:rsidRDefault="00674C14" w:rsidP="00E918B3">
            <w:pPr>
              <w:rPr>
                <w:rStyle w:val="normaltextrun"/>
              </w:rPr>
            </w:pPr>
            <w:r>
              <w:rPr>
                <w:rStyle w:val="normaltextrun"/>
                <w:i/>
                <w:iCs/>
              </w:rPr>
              <w:lastRenderedPageBreak/>
              <w:t>Suquamish Tribe-</w:t>
            </w:r>
            <w:r w:rsidR="00E918B3">
              <w:rPr>
                <w:rStyle w:val="normaltextrun"/>
              </w:rPr>
              <w:t xml:space="preserve"> these are reimbursement grants </w:t>
            </w:r>
            <w:proofErr w:type="gramStart"/>
            <w:r w:rsidR="00E918B3">
              <w:rPr>
                <w:rStyle w:val="normaltextrun"/>
              </w:rPr>
              <w:t>then</w:t>
            </w:r>
            <w:r>
              <w:rPr>
                <w:rStyle w:val="normaltextrun"/>
              </w:rPr>
              <w:t>?</w:t>
            </w:r>
            <w:proofErr w:type="gramEnd"/>
          </w:p>
          <w:p w14:paraId="46539F37" w14:textId="7589E23F" w:rsidR="00674C14" w:rsidRDefault="00674C14" w:rsidP="00E918B3">
            <w:pPr>
              <w:rPr>
                <w:rStyle w:val="normaltextrun"/>
              </w:rPr>
            </w:pPr>
            <w:r>
              <w:rPr>
                <w:rStyle w:val="normaltextrun"/>
                <w:i/>
                <w:iCs/>
              </w:rPr>
              <w:t>Celeste-</w:t>
            </w:r>
            <w:r w:rsidR="00E918B3">
              <w:rPr>
                <w:rStyle w:val="normaltextrun"/>
              </w:rPr>
              <w:t>yes</w:t>
            </w:r>
            <w:r w:rsidR="003777AC">
              <w:rPr>
                <w:rStyle w:val="normaltextrun"/>
              </w:rPr>
              <w:t>,</w:t>
            </w:r>
            <w:r w:rsidR="00E918B3">
              <w:rPr>
                <w:rStyle w:val="normaltextrun"/>
              </w:rPr>
              <w:t xml:space="preserve"> cost </w:t>
            </w:r>
            <w:r w:rsidR="003777AC">
              <w:rPr>
                <w:rStyle w:val="normaltextrun"/>
              </w:rPr>
              <w:t>reimbursement.</w:t>
            </w:r>
          </w:p>
          <w:p w14:paraId="099309C5" w14:textId="77C77D98" w:rsidR="00674C14" w:rsidRDefault="00674C14" w:rsidP="00E918B3">
            <w:pPr>
              <w:rPr>
                <w:rStyle w:val="normaltextrun"/>
              </w:rPr>
            </w:pPr>
            <w:r>
              <w:rPr>
                <w:rStyle w:val="normaltextrun"/>
                <w:i/>
                <w:iCs/>
              </w:rPr>
              <w:t>Suquamish Tribe</w:t>
            </w:r>
            <w:r w:rsidR="00E918B3">
              <w:rPr>
                <w:rStyle w:val="normaltextrun"/>
              </w:rPr>
              <w:t>-</w:t>
            </w:r>
            <w:r>
              <w:rPr>
                <w:rStyle w:val="normaltextrun"/>
              </w:rPr>
              <w:t xml:space="preserve"> it </w:t>
            </w:r>
            <w:r w:rsidR="00E918B3">
              <w:rPr>
                <w:rStyle w:val="normaltextrun"/>
              </w:rPr>
              <w:t>may be worth asking if they can commit the funds.</w:t>
            </w:r>
          </w:p>
          <w:p w14:paraId="09004601" w14:textId="454B60A5" w:rsidR="00674C14" w:rsidRDefault="00674C14" w:rsidP="00E918B3">
            <w:r>
              <w:rPr>
                <w:rStyle w:val="normaltextrun"/>
                <w:i/>
                <w:iCs/>
              </w:rPr>
              <w:t>Public Health</w:t>
            </w:r>
            <w:r w:rsidR="00E918B3">
              <w:rPr>
                <w:rStyle w:val="normaltextrun"/>
              </w:rPr>
              <w:t>- I don’t think that is possible.</w:t>
            </w:r>
            <w:r w:rsidR="00E918B3">
              <w:t xml:space="preserve"> </w:t>
            </w:r>
          </w:p>
          <w:p w14:paraId="07F41193" w14:textId="2496B931" w:rsidR="00E918B3" w:rsidRDefault="00674C14" w:rsidP="00E918B3">
            <w:pPr>
              <w:rPr>
                <w:rStyle w:val="normaltextrun"/>
              </w:rPr>
            </w:pPr>
            <w:r w:rsidRPr="00674C14">
              <w:rPr>
                <w:rStyle w:val="normaltextrun"/>
                <w:i/>
                <w:iCs/>
              </w:rPr>
              <w:t>Jamestown S’Klallam Tribe</w:t>
            </w:r>
            <w:r w:rsidR="00E918B3" w:rsidRPr="00E918B3">
              <w:rPr>
                <w:rStyle w:val="normaltextrun"/>
              </w:rPr>
              <w:t>- Thank you for dealing with this Celeste</w:t>
            </w:r>
            <w:r>
              <w:rPr>
                <w:rStyle w:val="normaltextrun"/>
              </w:rPr>
              <w:t>.</w:t>
            </w:r>
          </w:p>
          <w:p w14:paraId="2CAE59CB" w14:textId="7B73CD45" w:rsidR="00674C14" w:rsidRPr="00E918B3" w:rsidRDefault="00674C14" w:rsidP="00E918B3">
            <w:pPr>
              <w:rPr>
                <w:rStyle w:val="normaltextrun"/>
              </w:rPr>
            </w:pPr>
            <w:r>
              <w:rPr>
                <w:rStyle w:val="normaltextrun"/>
              </w:rPr>
              <w:t>Brent S. re</w:t>
            </w:r>
            <w:r w:rsidR="00E918B3" w:rsidRPr="00E918B3">
              <w:rPr>
                <w:rStyle w:val="normaltextrun"/>
              </w:rPr>
              <w:t xml:space="preserve">viewed the </w:t>
            </w:r>
            <w:r>
              <w:rPr>
                <w:rStyle w:val="normaltextrun"/>
              </w:rPr>
              <w:t xml:space="preserve">Q4 Financials </w:t>
            </w:r>
            <w:r w:rsidR="00E918B3" w:rsidRPr="00E918B3">
              <w:rPr>
                <w:rStyle w:val="normaltextrun"/>
              </w:rPr>
              <w:t>SBAR—</w:t>
            </w:r>
            <w:r>
              <w:rPr>
                <w:rStyle w:val="normaltextrun"/>
              </w:rPr>
              <w:t xml:space="preserve">noting the regular </w:t>
            </w:r>
            <w:r w:rsidR="00E918B3" w:rsidRPr="00E918B3">
              <w:rPr>
                <w:rStyle w:val="normaltextrun"/>
              </w:rPr>
              <w:t xml:space="preserve">audit will start after board approves this, </w:t>
            </w:r>
            <w:r>
              <w:rPr>
                <w:rStyle w:val="normaltextrun"/>
              </w:rPr>
              <w:t xml:space="preserve">and </w:t>
            </w:r>
            <w:r w:rsidR="00E918B3" w:rsidRPr="00E918B3">
              <w:rPr>
                <w:rStyle w:val="normaltextrun"/>
              </w:rPr>
              <w:t xml:space="preserve">next year </w:t>
            </w:r>
            <w:r>
              <w:rPr>
                <w:rStyle w:val="normaltextrun"/>
              </w:rPr>
              <w:t xml:space="preserve">OCH </w:t>
            </w:r>
            <w:r w:rsidR="00E918B3" w:rsidRPr="00E918B3">
              <w:rPr>
                <w:rStyle w:val="normaltextrun"/>
              </w:rPr>
              <w:t xml:space="preserve">will be </w:t>
            </w:r>
            <w:r>
              <w:rPr>
                <w:rStyle w:val="normaltextrun"/>
              </w:rPr>
              <w:t xml:space="preserve">subject to </w:t>
            </w:r>
            <w:r w:rsidR="00E918B3" w:rsidRPr="00E918B3">
              <w:rPr>
                <w:rStyle w:val="normaltextrun"/>
              </w:rPr>
              <w:t>a single audit</w:t>
            </w:r>
            <w:r>
              <w:rPr>
                <w:rStyle w:val="normaltextrun"/>
              </w:rPr>
              <w:t>.</w:t>
            </w:r>
          </w:p>
          <w:p w14:paraId="7AB0F0D6" w14:textId="784EA098" w:rsidR="00674C14" w:rsidRPr="00E918B3" w:rsidRDefault="00674C14" w:rsidP="00E918B3">
            <w:pPr>
              <w:rPr>
                <w:rStyle w:val="normaltextrun"/>
              </w:rPr>
            </w:pPr>
            <w:r>
              <w:rPr>
                <w:rStyle w:val="normaltextrun"/>
                <w:i/>
                <w:iCs/>
              </w:rPr>
              <w:t>Celeste-</w:t>
            </w:r>
            <w:r>
              <w:rPr>
                <w:rStyle w:val="normaltextrun"/>
              </w:rPr>
              <w:t>noted</w:t>
            </w:r>
            <w:r w:rsidR="00E918B3" w:rsidRPr="00E918B3">
              <w:rPr>
                <w:rStyle w:val="normaltextrun"/>
              </w:rPr>
              <w:t xml:space="preserve"> Dan has provided a </w:t>
            </w:r>
            <w:r>
              <w:rPr>
                <w:rStyle w:val="normaltextrun"/>
              </w:rPr>
              <w:t xml:space="preserve">great </w:t>
            </w:r>
            <w:r w:rsidR="00E918B3" w:rsidRPr="00E918B3">
              <w:rPr>
                <w:rStyle w:val="normaltextrun"/>
              </w:rPr>
              <w:t xml:space="preserve">tool for </w:t>
            </w:r>
            <w:r>
              <w:rPr>
                <w:rStyle w:val="normaltextrun"/>
              </w:rPr>
              <w:t xml:space="preserve">OCH to use for </w:t>
            </w:r>
            <w:r w:rsidR="00E918B3" w:rsidRPr="00E918B3">
              <w:rPr>
                <w:rStyle w:val="normaltextrun"/>
              </w:rPr>
              <w:t xml:space="preserve">budget projecting. Dan would also want me to mention this is the last time you will see this type of financial check-up, </w:t>
            </w:r>
            <w:r>
              <w:rPr>
                <w:rStyle w:val="normaltextrun"/>
              </w:rPr>
              <w:t xml:space="preserve">but </w:t>
            </w:r>
            <w:r w:rsidR="00E918B3" w:rsidRPr="00E918B3">
              <w:rPr>
                <w:rStyle w:val="normaltextrun"/>
              </w:rPr>
              <w:t xml:space="preserve">well keep this as a reference. </w:t>
            </w:r>
          </w:p>
          <w:p w14:paraId="0F8E5471" w14:textId="27B8D1A0" w:rsidR="00674C14" w:rsidRPr="00E918B3" w:rsidRDefault="00674C14" w:rsidP="00E918B3">
            <w:pPr>
              <w:rPr>
                <w:rStyle w:val="normaltextrun"/>
              </w:rPr>
            </w:pPr>
            <w:r>
              <w:rPr>
                <w:rStyle w:val="normaltextrun"/>
                <w:i/>
                <w:iCs/>
              </w:rPr>
              <w:t xml:space="preserve">FQHC- </w:t>
            </w:r>
            <w:r>
              <w:rPr>
                <w:rStyle w:val="normaltextrun"/>
              </w:rPr>
              <w:t xml:space="preserve">has </w:t>
            </w:r>
            <w:r w:rsidR="00E918B3" w:rsidRPr="00E918B3">
              <w:rPr>
                <w:rStyle w:val="normaltextrun"/>
              </w:rPr>
              <w:t>everything has been paid</w:t>
            </w:r>
            <w:r>
              <w:rPr>
                <w:rStyle w:val="normaltextrun"/>
              </w:rPr>
              <w:t>?</w:t>
            </w:r>
          </w:p>
          <w:p w14:paraId="1C0327A7" w14:textId="2A3AAAD7" w:rsidR="00674C14" w:rsidRDefault="00674C14" w:rsidP="00E918B3">
            <w:pPr>
              <w:rPr>
                <w:rStyle w:val="normaltextrun"/>
              </w:rPr>
            </w:pPr>
            <w:r>
              <w:rPr>
                <w:rStyle w:val="normaltextrun"/>
                <w:i/>
                <w:iCs/>
              </w:rPr>
              <w:t xml:space="preserve">Celeste- </w:t>
            </w:r>
            <w:r w:rsidR="00E918B3" w:rsidRPr="00E918B3">
              <w:rPr>
                <w:rStyle w:val="normaltextrun"/>
              </w:rPr>
              <w:t xml:space="preserve">everything from MTP 1.0 has been closed. </w:t>
            </w:r>
            <w:r>
              <w:rPr>
                <w:rStyle w:val="normaltextrun"/>
              </w:rPr>
              <w:t>We’ll p</w:t>
            </w:r>
            <w:r w:rsidR="00E918B3" w:rsidRPr="00E918B3">
              <w:rPr>
                <w:rStyle w:val="normaltextrun"/>
              </w:rPr>
              <w:t xml:space="preserve">lan to talk about </w:t>
            </w:r>
            <w:r>
              <w:rPr>
                <w:rStyle w:val="normaltextrun"/>
              </w:rPr>
              <w:t xml:space="preserve">spending </w:t>
            </w:r>
            <w:r w:rsidR="00E918B3" w:rsidRPr="00E918B3">
              <w:rPr>
                <w:rStyle w:val="normaltextrun"/>
              </w:rPr>
              <w:t xml:space="preserve">the </w:t>
            </w:r>
            <w:r>
              <w:rPr>
                <w:rStyle w:val="normaltextrun"/>
              </w:rPr>
              <w:t xml:space="preserve">approximate 6 </w:t>
            </w:r>
            <w:r w:rsidR="00E918B3" w:rsidRPr="00E918B3">
              <w:rPr>
                <w:rStyle w:val="normaltextrun"/>
              </w:rPr>
              <w:t xml:space="preserve">million </w:t>
            </w:r>
            <w:r>
              <w:rPr>
                <w:rStyle w:val="normaltextrun"/>
              </w:rPr>
              <w:t xml:space="preserve">in funding OCH has from MTP 2.0 </w:t>
            </w:r>
            <w:r w:rsidR="00E918B3" w:rsidRPr="00E918B3">
              <w:rPr>
                <w:rStyle w:val="normaltextrun"/>
              </w:rPr>
              <w:t>at the board retreat.</w:t>
            </w:r>
          </w:p>
          <w:p w14:paraId="0953BD3E" w14:textId="44D7EA0C" w:rsidR="00674C14" w:rsidRPr="00E918B3" w:rsidRDefault="00674C14" w:rsidP="00E918B3">
            <w:pPr>
              <w:rPr>
                <w:rStyle w:val="normaltextrun"/>
              </w:rPr>
            </w:pPr>
            <w:r>
              <w:rPr>
                <w:rStyle w:val="normaltextrun"/>
                <w:i/>
                <w:iCs/>
              </w:rPr>
              <w:t xml:space="preserve">Jamestown </w:t>
            </w:r>
            <w:proofErr w:type="spellStart"/>
            <w:r>
              <w:rPr>
                <w:rStyle w:val="normaltextrun"/>
                <w:i/>
                <w:iCs/>
              </w:rPr>
              <w:t>S’Kallam</w:t>
            </w:r>
            <w:proofErr w:type="spellEnd"/>
            <w:r>
              <w:rPr>
                <w:rStyle w:val="normaltextrun"/>
                <w:i/>
                <w:iCs/>
              </w:rPr>
              <w:t xml:space="preserve"> Tribe</w:t>
            </w:r>
            <w:r w:rsidR="00E918B3" w:rsidRPr="00E918B3">
              <w:rPr>
                <w:rStyle w:val="normaltextrun"/>
              </w:rPr>
              <w:t>- where are we at in relationship with other AC</w:t>
            </w:r>
            <w:r>
              <w:rPr>
                <w:rStyle w:val="normaltextrun"/>
              </w:rPr>
              <w:t>H’s</w:t>
            </w:r>
            <w:r w:rsidR="00E918B3" w:rsidRPr="00E918B3">
              <w:rPr>
                <w:rStyle w:val="normaltextrun"/>
              </w:rPr>
              <w:t>?</w:t>
            </w:r>
          </w:p>
          <w:p w14:paraId="33172100" w14:textId="01AF8041" w:rsidR="00E918B3" w:rsidRPr="00E918B3" w:rsidRDefault="00674C14" w:rsidP="00E918B3">
            <w:pPr>
              <w:rPr>
                <w:rStyle w:val="normaltextrun"/>
              </w:rPr>
            </w:pPr>
            <w:r>
              <w:rPr>
                <w:rStyle w:val="normaltextrun"/>
                <w:i/>
                <w:iCs/>
              </w:rPr>
              <w:t>Celeste</w:t>
            </w:r>
            <w:r w:rsidR="00E918B3" w:rsidRPr="00E918B3">
              <w:rPr>
                <w:rStyle w:val="normaltextrun"/>
              </w:rPr>
              <w:t>- not sure, do you want me to find out and follow up? We will talk about spending the</w:t>
            </w:r>
            <w:r>
              <w:rPr>
                <w:rStyle w:val="normaltextrun"/>
              </w:rPr>
              <w:t xml:space="preserve"> funding we have at the board retreat</w:t>
            </w:r>
            <w:r w:rsidR="00E918B3" w:rsidRPr="00E918B3">
              <w:rPr>
                <w:rStyle w:val="normaltextrun"/>
              </w:rPr>
              <w:t xml:space="preserve">. </w:t>
            </w:r>
          </w:p>
          <w:p w14:paraId="207F9D09" w14:textId="11ED6C7A" w:rsidR="001220E9" w:rsidRPr="00E918B3" w:rsidRDefault="001220E9" w:rsidP="00E918B3">
            <w:pPr>
              <w:rPr>
                <w:rStyle w:val="normaltextrun"/>
              </w:rPr>
            </w:pPr>
            <w:r>
              <w:rPr>
                <w:rStyle w:val="normaltextrun"/>
                <w:i/>
                <w:iCs/>
              </w:rPr>
              <w:t>FQHC-</w:t>
            </w:r>
            <w:r w:rsidR="00E918B3" w:rsidRPr="00E918B3">
              <w:rPr>
                <w:rStyle w:val="normaltextrun"/>
              </w:rPr>
              <w:t xml:space="preserve"> asked who the auditor will be for the Single Audit</w:t>
            </w:r>
            <w:r>
              <w:rPr>
                <w:rStyle w:val="normaltextrun"/>
              </w:rPr>
              <w:t>?</w:t>
            </w:r>
          </w:p>
          <w:p w14:paraId="0FD6748D" w14:textId="21D98DE6" w:rsidR="001220E9" w:rsidRPr="00E918B3" w:rsidRDefault="001220E9" w:rsidP="00E918B3">
            <w:pPr>
              <w:rPr>
                <w:rStyle w:val="normaltextrun"/>
              </w:rPr>
            </w:pPr>
            <w:r>
              <w:rPr>
                <w:rStyle w:val="normaltextrun"/>
                <w:i/>
                <w:iCs/>
              </w:rPr>
              <w:t>Celeste-</w:t>
            </w:r>
            <w:r w:rsidR="00E918B3" w:rsidRPr="00E918B3">
              <w:rPr>
                <w:rStyle w:val="normaltextrun"/>
              </w:rPr>
              <w:t xml:space="preserve"> </w:t>
            </w:r>
            <w:r>
              <w:rPr>
                <w:rStyle w:val="normaltextrun"/>
              </w:rPr>
              <w:t>right now were just</w:t>
            </w:r>
            <w:r w:rsidR="00E918B3" w:rsidRPr="00E918B3">
              <w:rPr>
                <w:rStyle w:val="normaltextrun"/>
              </w:rPr>
              <w:t xml:space="preserve"> preparing for the single audit</w:t>
            </w:r>
            <w:r w:rsidR="00417F5F">
              <w:rPr>
                <w:rStyle w:val="normaltextrun"/>
              </w:rPr>
              <w:t xml:space="preserve">, will likely engage DZA. </w:t>
            </w:r>
          </w:p>
          <w:p w14:paraId="6DC60F48" w14:textId="62B398A6" w:rsidR="00E918B3" w:rsidRDefault="001220E9" w:rsidP="00E918B3">
            <w:pPr>
              <w:rPr>
                <w:rStyle w:val="normaltextrun"/>
              </w:rPr>
            </w:pPr>
            <w:r>
              <w:rPr>
                <w:rStyle w:val="normaltextrun"/>
                <w:i/>
                <w:iCs/>
              </w:rPr>
              <w:t>Public Health</w:t>
            </w:r>
            <w:r w:rsidR="00E918B3" w:rsidRPr="00E918B3">
              <w:rPr>
                <w:rStyle w:val="normaltextrun"/>
              </w:rPr>
              <w:t>- inquired about having a pre-audit before the single audit—</w:t>
            </w:r>
            <w:r>
              <w:rPr>
                <w:rStyle w:val="normaltextrun"/>
              </w:rPr>
              <w:t xml:space="preserve">to prevent having a </w:t>
            </w:r>
            <w:r w:rsidR="00E918B3" w:rsidRPr="00E918B3">
              <w:rPr>
                <w:rStyle w:val="normaltextrun"/>
              </w:rPr>
              <w:t>finding.</w:t>
            </w:r>
          </w:p>
          <w:p w14:paraId="4262446D" w14:textId="373C295E" w:rsidR="00E918B3" w:rsidRPr="001220E9" w:rsidRDefault="001220E9" w:rsidP="00E918B3">
            <w:pPr>
              <w:rPr>
                <w:rStyle w:val="eop"/>
              </w:rPr>
            </w:pPr>
            <w:r>
              <w:rPr>
                <w:rStyle w:val="normaltextrun"/>
                <w:i/>
                <w:iCs/>
              </w:rPr>
              <w:t xml:space="preserve">Celeste- </w:t>
            </w:r>
            <w:r>
              <w:rPr>
                <w:rStyle w:val="normaltextrun"/>
              </w:rPr>
              <w:t>we’re</w:t>
            </w:r>
            <w:r w:rsidR="00E918B3" w:rsidRPr="00E918B3">
              <w:rPr>
                <w:rStyle w:val="normaltextrun"/>
              </w:rPr>
              <w:t xml:space="preserve"> working on internal controls in preparation- I feel </w:t>
            </w:r>
            <w:r>
              <w:rPr>
                <w:rStyle w:val="normaltextrun"/>
              </w:rPr>
              <w:t>we will</w:t>
            </w:r>
            <w:r w:rsidR="00E918B3" w:rsidRPr="00E918B3">
              <w:rPr>
                <w:rStyle w:val="normaltextrun"/>
              </w:rPr>
              <w:t xml:space="preserve"> do pretty good.</w:t>
            </w:r>
            <w:r w:rsidR="00B15531">
              <w:rPr>
                <w:rStyle w:val="normaltextrun"/>
              </w:rPr>
              <w:t xml:space="preserve"> CLA did an initial assessment with us and gave us a bunch of guidance on steps to take to be prepared as well. </w:t>
            </w:r>
          </w:p>
        </w:tc>
        <w:tc>
          <w:tcPr>
            <w:tcW w:w="3267" w:type="dxa"/>
          </w:tcPr>
          <w:p w14:paraId="48AC5D83" w14:textId="77777777" w:rsidR="00E918B3" w:rsidRDefault="00E21DF7" w:rsidP="00E21DF7">
            <w:pPr>
              <w:rPr>
                <w:rStyle w:val="eop"/>
                <w:rFonts w:ascii="Calibri" w:hAnsi="Calibri" w:cs="Calibri"/>
              </w:rPr>
            </w:pPr>
            <w:r w:rsidRPr="008943E0">
              <w:rPr>
                <w:rStyle w:val="eop"/>
                <w:rFonts w:ascii="Calibri" w:hAnsi="Calibri" w:cs="Calibri"/>
              </w:rPr>
              <w:lastRenderedPageBreak/>
              <w:t> </w:t>
            </w:r>
            <w:r w:rsidR="00961396">
              <w:rPr>
                <w:rStyle w:val="eop"/>
                <w:rFonts w:ascii="Calibri" w:hAnsi="Calibri" w:cs="Calibri"/>
              </w:rPr>
              <w:t xml:space="preserve">SBAR Q4 Financials </w:t>
            </w:r>
          </w:p>
          <w:p w14:paraId="597AC204" w14:textId="4445E699" w:rsidR="00E21DF7" w:rsidRDefault="00961396" w:rsidP="00E21DF7">
            <w:pPr>
              <w:rPr>
                <w:rStyle w:val="normaltextrun"/>
                <w:rFonts w:ascii="Calibri" w:hAnsi="Calibri" w:cs="Calibri"/>
              </w:rPr>
            </w:pPr>
            <w:r w:rsidRPr="008943E0">
              <w:rPr>
                <w:rStyle w:val="normaltextrun"/>
                <w:rFonts w:ascii="Calibri" w:hAnsi="Calibri" w:cs="Calibri"/>
                <w:b/>
                <w:bCs/>
                <w:color w:val="FF0000"/>
              </w:rPr>
              <w:t>APPROVED</w:t>
            </w:r>
            <w:r>
              <w:rPr>
                <w:rStyle w:val="normaltextrun"/>
                <w:rFonts w:ascii="Calibri" w:hAnsi="Calibri" w:cs="Calibri"/>
                <w:b/>
                <w:bCs/>
                <w:color w:val="FF0000"/>
              </w:rPr>
              <w:t xml:space="preserve"> </w:t>
            </w:r>
            <w:proofErr w:type="gramStart"/>
            <w:r>
              <w:rPr>
                <w:rStyle w:val="normaltextrun"/>
                <w:rFonts w:ascii="Calibri" w:hAnsi="Calibri" w:cs="Calibri"/>
              </w:rPr>
              <w:t>unanimously</w:t>
            </w:r>
            <w:proofErr w:type="gramEnd"/>
          </w:p>
          <w:p w14:paraId="1EABEA3D" w14:textId="77777777" w:rsidR="00E918B3" w:rsidRDefault="00E918B3" w:rsidP="00E21DF7">
            <w:pPr>
              <w:rPr>
                <w:rStyle w:val="normaltextrun"/>
                <w:rFonts w:ascii="Calibri" w:hAnsi="Calibri" w:cs="Calibri"/>
              </w:rPr>
            </w:pPr>
          </w:p>
          <w:p w14:paraId="4EC8AF18" w14:textId="38DFFF81" w:rsidR="00961396" w:rsidRDefault="00961396" w:rsidP="00E21DF7">
            <w:pPr>
              <w:rPr>
                <w:rStyle w:val="normaltextrun"/>
                <w:rFonts w:ascii="Calibri" w:hAnsi="Calibri" w:cs="Calibri"/>
              </w:rPr>
            </w:pPr>
            <w:r>
              <w:rPr>
                <w:rStyle w:val="normaltextrun"/>
              </w:rPr>
              <w:t>Q4</w:t>
            </w:r>
            <w:r w:rsidR="001C37DD">
              <w:rPr>
                <w:rStyle w:val="normaltextrun"/>
              </w:rPr>
              <w:t xml:space="preserve"> Financial Statements </w:t>
            </w:r>
            <w:r w:rsidR="001C37DD" w:rsidRPr="008943E0">
              <w:rPr>
                <w:rStyle w:val="normaltextrun"/>
                <w:rFonts w:ascii="Calibri" w:hAnsi="Calibri" w:cs="Calibri"/>
                <w:b/>
                <w:bCs/>
                <w:color w:val="FF0000"/>
              </w:rPr>
              <w:t>APPROVED</w:t>
            </w:r>
            <w:r w:rsidR="001C37DD">
              <w:rPr>
                <w:rStyle w:val="normaltextrun"/>
                <w:rFonts w:ascii="Calibri" w:hAnsi="Calibri" w:cs="Calibri"/>
                <w:b/>
                <w:bCs/>
                <w:color w:val="FF0000"/>
              </w:rPr>
              <w:t xml:space="preserve"> </w:t>
            </w:r>
            <w:proofErr w:type="gramStart"/>
            <w:r w:rsidR="001C37DD">
              <w:rPr>
                <w:rStyle w:val="normaltextrun"/>
                <w:rFonts w:ascii="Calibri" w:hAnsi="Calibri" w:cs="Calibri"/>
              </w:rPr>
              <w:t>unanimously</w:t>
            </w:r>
            <w:proofErr w:type="gramEnd"/>
          </w:p>
          <w:p w14:paraId="5F17C3F0" w14:textId="77777777" w:rsidR="00C35504" w:rsidRDefault="00C35504" w:rsidP="00E21DF7">
            <w:pPr>
              <w:rPr>
                <w:rStyle w:val="normaltextrun"/>
              </w:rPr>
            </w:pPr>
          </w:p>
          <w:p w14:paraId="3A85A848" w14:textId="6F9BFAC3" w:rsidR="00C35504" w:rsidRPr="008943E0" w:rsidRDefault="00C35504" w:rsidP="00843EBB">
            <w:pPr>
              <w:rPr>
                <w:rFonts w:cstheme="minorHAnsi"/>
              </w:rPr>
            </w:pPr>
          </w:p>
        </w:tc>
      </w:tr>
      <w:tr w:rsidR="00C04A63" w14:paraId="76B7398F" w14:textId="77777777" w:rsidTr="00E918B3">
        <w:tc>
          <w:tcPr>
            <w:tcW w:w="1222" w:type="dxa"/>
          </w:tcPr>
          <w:p w14:paraId="1F973742" w14:textId="50CC57A4" w:rsidR="00C04A63" w:rsidRDefault="00C04A63" w:rsidP="00E21DF7">
            <w:pPr>
              <w:rPr>
                <w:rStyle w:val="normaltextrun"/>
              </w:rPr>
            </w:pPr>
            <w:r>
              <w:rPr>
                <w:rStyle w:val="normaltextrun"/>
              </w:rPr>
              <w:lastRenderedPageBreak/>
              <w:t>Miranda &amp; Celeste</w:t>
            </w:r>
          </w:p>
        </w:tc>
        <w:tc>
          <w:tcPr>
            <w:tcW w:w="1653" w:type="dxa"/>
          </w:tcPr>
          <w:p w14:paraId="0C73454C" w14:textId="77777777" w:rsidR="00D747DC" w:rsidRDefault="00D747DC" w:rsidP="00D747DC">
            <w:pPr>
              <w:autoSpaceDE w:val="0"/>
              <w:autoSpaceDN w:val="0"/>
              <w:adjustRightInd w:val="0"/>
              <w:rPr>
                <w:rFonts w:ascii="Calibri" w:hAnsi="Calibri" w:cs="Calibri"/>
                <w:color w:val="000000"/>
              </w:rPr>
            </w:pPr>
            <w:r>
              <w:rPr>
                <w:rFonts w:ascii="Calibri" w:hAnsi="Calibri" w:cs="Calibri"/>
                <w:color w:val="000000"/>
              </w:rPr>
              <w:t>Olympic Connect</w:t>
            </w:r>
          </w:p>
          <w:p w14:paraId="3D3620E4" w14:textId="77777777" w:rsidR="00D747DC" w:rsidRDefault="00D747DC" w:rsidP="00D747DC">
            <w:pPr>
              <w:autoSpaceDE w:val="0"/>
              <w:autoSpaceDN w:val="0"/>
              <w:adjustRightInd w:val="0"/>
              <w:rPr>
                <w:rFonts w:ascii="Calibri" w:hAnsi="Calibri" w:cs="Calibri"/>
                <w:color w:val="000000"/>
              </w:rPr>
            </w:pPr>
            <w:r>
              <w:rPr>
                <w:rFonts w:ascii="Calibri" w:hAnsi="Calibri" w:cs="Calibri"/>
                <w:color w:val="000000"/>
              </w:rPr>
              <w:t>- Updates</w:t>
            </w:r>
          </w:p>
          <w:p w14:paraId="6098B214" w14:textId="77777777" w:rsidR="00D747DC" w:rsidRDefault="00D747DC" w:rsidP="00D747DC">
            <w:pPr>
              <w:autoSpaceDE w:val="0"/>
              <w:autoSpaceDN w:val="0"/>
              <w:adjustRightInd w:val="0"/>
              <w:rPr>
                <w:rFonts w:ascii="Calibri" w:hAnsi="Calibri" w:cs="Calibri"/>
                <w:color w:val="FF0000"/>
              </w:rPr>
            </w:pPr>
            <w:r>
              <w:rPr>
                <w:rFonts w:ascii="Calibri" w:hAnsi="Calibri" w:cs="Calibri"/>
                <w:color w:val="000000"/>
              </w:rPr>
              <w:t xml:space="preserve">- </w:t>
            </w:r>
            <w:r>
              <w:rPr>
                <w:rFonts w:ascii="Calibri" w:hAnsi="Calibri" w:cs="Calibri"/>
                <w:color w:val="FF0000"/>
              </w:rPr>
              <w:t>Strategic Framework &amp;</w:t>
            </w:r>
          </w:p>
          <w:p w14:paraId="072FAABC" w14:textId="5CF48EA4" w:rsidR="00C04A63" w:rsidRDefault="00D747DC" w:rsidP="00D747DC">
            <w:pPr>
              <w:autoSpaceDE w:val="0"/>
              <w:autoSpaceDN w:val="0"/>
              <w:adjustRightInd w:val="0"/>
              <w:rPr>
                <w:rFonts w:ascii="Calibri" w:hAnsi="Calibri" w:cs="Calibri"/>
                <w:color w:val="000000"/>
              </w:rPr>
            </w:pPr>
            <w:r>
              <w:rPr>
                <w:rFonts w:ascii="Calibri" w:hAnsi="Calibri" w:cs="Calibri"/>
                <w:color w:val="FF0000"/>
              </w:rPr>
              <w:lastRenderedPageBreak/>
              <w:t>Measurement Plan</w:t>
            </w:r>
          </w:p>
        </w:tc>
        <w:tc>
          <w:tcPr>
            <w:tcW w:w="4064" w:type="dxa"/>
          </w:tcPr>
          <w:p w14:paraId="0DF2B9F8" w14:textId="77777777" w:rsidR="00007AF3" w:rsidRDefault="00007AF3" w:rsidP="00795279">
            <w:pPr>
              <w:autoSpaceDE w:val="0"/>
              <w:autoSpaceDN w:val="0"/>
              <w:adjustRightInd w:val="0"/>
              <w:rPr>
                <w:rFonts w:ascii="Calibri" w:hAnsi="Calibri" w:cs="Calibri"/>
              </w:rPr>
            </w:pPr>
            <w:r>
              <w:rPr>
                <w:rFonts w:ascii="Calibri" w:hAnsi="Calibri" w:cs="Calibri"/>
              </w:rPr>
              <w:lastRenderedPageBreak/>
              <w:t>Olympic Connect Update:</w:t>
            </w:r>
          </w:p>
          <w:p w14:paraId="6EDD6F79" w14:textId="613136EF" w:rsidR="001220E9" w:rsidRDefault="001220E9" w:rsidP="00795279">
            <w:pPr>
              <w:autoSpaceDE w:val="0"/>
              <w:autoSpaceDN w:val="0"/>
              <w:adjustRightInd w:val="0"/>
              <w:rPr>
                <w:rFonts w:ascii="Calibri" w:hAnsi="Calibri" w:cs="Calibri"/>
              </w:rPr>
            </w:pPr>
            <w:r>
              <w:rPr>
                <w:rFonts w:ascii="Calibri" w:hAnsi="Calibri" w:cs="Calibri"/>
              </w:rPr>
              <w:t>Miranda shared d</w:t>
            </w:r>
            <w:r w:rsidR="007116EE">
              <w:rPr>
                <w:rFonts w:ascii="Calibri" w:hAnsi="Calibri" w:cs="Calibri"/>
              </w:rPr>
              <w:t>ifferent ways to refer to O</w:t>
            </w:r>
            <w:r>
              <w:rPr>
                <w:rFonts w:ascii="Calibri" w:hAnsi="Calibri" w:cs="Calibri"/>
              </w:rPr>
              <w:t xml:space="preserve">lympic </w:t>
            </w:r>
            <w:r w:rsidR="007116EE">
              <w:rPr>
                <w:rFonts w:ascii="Calibri" w:hAnsi="Calibri" w:cs="Calibri"/>
              </w:rPr>
              <w:t>C</w:t>
            </w:r>
            <w:r>
              <w:rPr>
                <w:rFonts w:ascii="Calibri" w:hAnsi="Calibri" w:cs="Calibri"/>
              </w:rPr>
              <w:t>onnect noting the intake f</w:t>
            </w:r>
            <w:r w:rsidR="007116EE">
              <w:rPr>
                <w:rFonts w:ascii="Calibri" w:hAnsi="Calibri" w:cs="Calibri"/>
              </w:rPr>
              <w:t xml:space="preserve">orm </w:t>
            </w:r>
            <w:r>
              <w:rPr>
                <w:rFonts w:ascii="Calibri" w:hAnsi="Calibri" w:cs="Calibri"/>
              </w:rPr>
              <w:t xml:space="preserve">is now </w:t>
            </w:r>
            <w:r w:rsidR="007116EE">
              <w:rPr>
                <w:rFonts w:ascii="Calibri" w:hAnsi="Calibri" w:cs="Calibri"/>
              </w:rPr>
              <w:t xml:space="preserve">available in various languages. </w:t>
            </w:r>
          </w:p>
          <w:p w14:paraId="28CCF72A" w14:textId="77777777" w:rsidR="00877E95" w:rsidRDefault="00877E95" w:rsidP="00795279">
            <w:pPr>
              <w:autoSpaceDE w:val="0"/>
              <w:autoSpaceDN w:val="0"/>
              <w:adjustRightInd w:val="0"/>
              <w:rPr>
                <w:rFonts w:ascii="Calibri" w:hAnsi="Calibri" w:cs="Calibri"/>
              </w:rPr>
            </w:pPr>
          </w:p>
          <w:p w14:paraId="4E300558" w14:textId="1A76F8BD" w:rsidR="001220E9" w:rsidRDefault="001220E9" w:rsidP="00795279">
            <w:pPr>
              <w:autoSpaceDE w:val="0"/>
              <w:autoSpaceDN w:val="0"/>
              <w:adjustRightInd w:val="0"/>
              <w:rPr>
                <w:rFonts w:ascii="Calibri" w:hAnsi="Calibri" w:cs="Calibri"/>
              </w:rPr>
            </w:pPr>
            <w:r>
              <w:rPr>
                <w:rFonts w:ascii="Calibri" w:hAnsi="Calibri" w:cs="Calibri"/>
                <w:i/>
                <w:iCs/>
              </w:rPr>
              <w:lastRenderedPageBreak/>
              <w:t xml:space="preserve">Celeste- </w:t>
            </w:r>
            <w:r>
              <w:rPr>
                <w:rFonts w:ascii="Calibri" w:hAnsi="Calibri" w:cs="Calibri"/>
              </w:rPr>
              <w:t>a</w:t>
            </w:r>
            <w:r w:rsidR="007116EE">
              <w:rPr>
                <w:rFonts w:ascii="Calibri" w:hAnsi="Calibri" w:cs="Calibri"/>
              </w:rPr>
              <w:t>dded</w:t>
            </w:r>
            <w:r>
              <w:rPr>
                <w:rFonts w:ascii="Calibri" w:hAnsi="Calibri" w:cs="Calibri"/>
              </w:rPr>
              <w:t xml:space="preserve"> the OC website is</w:t>
            </w:r>
            <w:r w:rsidR="007116EE">
              <w:rPr>
                <w:rFonts w:ascii="Calibri" w:hAnsi="Calibri" w:cs="Calibri"/>
              </w:rPr>
              <w:t xml:space="preserve"> available in Spanish now too.</w:t>
            </w:r>
          </w:p>
          <w:p w14:paraId="098ACC19" w14:textId="63965CE7" w:rsidR="001220E9" w:rsidRDefault="001220E9" w:rsidP="00795279">
            <w:pPr>
              <w:autoSpaceDE w:val="0"/>
              <w:autoSpaceDN w:val="0"/>
              <w:adjustRightInd w:val="0"/>
              <w:rPr>
                <w:rFonts w:ascii="Calibri" w:hAnsi="Calibri" w:cs="Calibri"/>
              </w:rPr>
            </w:pPr>
            <w:r>
              <w:rPr>
                <w:rFonts w:ascii="Calibri" w:hAnsi="Calibri" w:cs="Calibri"/>
                <w:i/>
                <w:iCs/>
              </w:rPr>
              <w:t xml:space="preserve">Miranda- </w:t>
            </w:r>
            <w:r w:rsidR="007116EE">
              <w:rPr>
                <w:rFonts w:ascii="Calibri" w:hAnsi="Calibri" w:cs="Calibri"/>
              </w:rPr>
              <w:t xml:space="preserve">shared how </w:t>
            </w:r>
            <w:r w:rsidR="000660D1">
              <w:rPr>
                <w:rFonts w:ascii="Calibri" w:hAnsi="Calibri" w:cs="Calibri"/>
              </w:rPr>
              <w:t>the word is getting out</w:t>
            </w:r>
            <w:r>
              <w:rPr>
                <w:rFonts w:ascii="Calibri" w:hAnsi="Calibri" w:cs="Calibri"/>
              </w:rPr>
              <w:t xml:space="preserve"> lots of clients reporting they heard about OC through a service provider</w:t>
            </w:r>
            <w:r w:rsidR="000660D1">
              <w:rPr>
                <w:rFonts w:ascii="Calibri" w:hAnsi="Calibri" w:cs="Calibri"/>
              </w:rPr>
              <w:t>.</w:t>
            </w:r>
          </w:p>
          <w:p w14:paraId="1203C2C3" w14:textId="718A5972" w:rsidR="001220E9" w:rsidRDefault="001220E9" w:rsidP="00795279">
            <w:pPr>
              <w:autoSpaceDE w:val="0"/>
              <w:autoSpaceDN w:val="0"/>
              <w:adjustRightInd w:val="0"/>
              <w:rPr>
                <w:rFonts w:ascii="Calibri" w:hAnsi="Calibri" w:cs="Calibri"/>
              </w:rPr>
            </w:pPr>
            <w:r w:rsidRPr="00877E95">
              <w:rPr>
                <w:rFonts w:ascii="Calibri" w:hAnsi="Calibri" w:cs="Calibri"/>
                <w:i/>
                <w:iCs/>
              </w:rPr>
              <w:t>NOHN</w:t>
            </w:r>
            <w:r>
              <w:rPr>
                <w:rFonts w:ascii="Calibri" w:hAnsi="Calibri" w:cs="Calibri"/>
              </w:rPr>
              <w:t xml:space="preserve"> –</w:t>
            </w:r>
            <w:r w:rsidR="000660D1">
              <w:rPr>
                <w:rFonts w:ascii="Calibri" w:hAnsi="Calibri" w:cs="Calibri"/>
              </w:rPr>
              <w:t xml:space="preserve"> </w:t>
            </w:r>
            <w:r>
              <w:rPr>
                <w:rFonts w:ascii="Calibri" w:hAnsi="Calibri" w:cs="Calibri"/>
              </w:rPr>
              <w:t xml:space="preserve">mentioned they </w:t>
            </w:r>
            <w:r w:rsidR="000660D1">
              <w:rPr>
                <w:rFonts w:ascii="Calibri" w:hAnsi="Calibri" w:cs="Calibri"/>
              </w:rPr>
              <w:t xml:space="preserve">just amended </w:t>
            </w:r>
            <w:r>
              <w:rPr>
                <w:rFonts w:ascii="Calibri" w:hAnsi="Calibri" w:cs="Calibri"/>
              </w:rPr>
              <w:t>their</w:t>
            </w:r>
            <w:r w:rsidR="00605CFD">
              <w:rPr>
                <w:rFonts w:ascii="Calibri" w:hAnsi="Calibri" w:cs="Calibri"/>
              </w:rPr>
              <w:t xml:space="preserve"> </w:t>
            </w:r>
            <w:r w:rsidR="000660D1">
              <w:rPr>
                <w:rFonts w:ascii="Calibri" w:hAnsi="Calibri" w:cs="Calibri"/>
              </w:rPr>
              <w:t>contract so we</w:t>
            </w:r>
            <w:r>
              <w:rPr>
                <w:rFonts w:ascii="Calibri" w:hAnsi="Calibri" w:cs="Calibri"/>
              </w:rPr>
              <w:t>/NOHN</w:t>
            </w:r>
            <w:r w:rsidR="000660D1">
              <w:rPr>
                <w:rFonts w:ascii="Calibri" w:hAnsi="Calibri" w:cs="Calibri"/>
              </w:rPr>
              <w:t xml:space="preserve"> could </w:t>
            </w:r>
            <w:r>
              <w:rPr>
                <w:rFonts w:ascii="Calibri" w:hAnsi="Calibri" w:cs="Calibri"/>
              </w:rPr>
              <w:t xml:space="preserve">start to </w:t>
            </w:r>
            <w:r w:rsidR="000660D1">
              <w:rPr>
                <w:rFonts w:ascii="Calibri" w:hAnsi="Calibri" w:cs="Calibri"/>
              </w:rPr>
              <w:t xml:space="preserve">do </w:t>
            </w:r>
            <w:r>
              <w:rPr>
                <w:rFonts w:ascii="Calibri" w:hAnsi="Calibri" w:cs="Calibri"/>
              </w:rPr>
              <w:t>outreach under.</w:t>
            </w:r>
          </w:p>
          <w:p w14:paraId="1A821963" w14:textId="2F412738" w:rsidR="001220E9" w:rsidRDefault="001220E9" w:rsidP="00795279">
            <w:pPr>
              <w:autoSpaceDE w:val="0"/>
              <w:autoSpaceDN w:val="0"/>
              <w:adjustRightInd w:val="0"/>
              <w:rPr>
                <w:rFonts w:ascii="Calibri" w:hAnsi="Calibri" w:cs="Calibri"/>
              </w:rPr>
            </w:pPr>
            <w:r>
              <w:rPr>
                <w:rFonts w:ascii="Calibri" w:hAnsi="Calibri" w:cs="Calibri"/>
                <w:i/>
                <w:iCs/>
              </w:rPr>
              <w:t>Jefferson Public Health</w:t>
            </w:r>
            <w:r w:rsidR="000660D1">
              <w:rPr>
                <w:rFonts w:ascii="Calibri" w:hAnsi="Calibri" w:cs="Calibri"/>
              </w:rPr>
              <w:t xml:space="preserve">- it was great to have you come do a </w:t>
            </w:r>
            <w:proofErr w:type="gramStart"/>
            <w:r w:rsidR="000660D1">
              <w:rPr>
                <w:rFonts w:ascii="Calibri" w:hAnsi="Calibri" w:cs="Calibri"/>
              </w:rPr>
              <w:t>roadshow</w:t>
            </w:r>
            <w:proofErr w:type="gramEnd"/>
          </w:p>
          <w:p w14:paraId="326615EC" w14:textId="6F65CB9D" w:rsidR="001B2B20" w:rsidRDefault="001220E9" w:rsidP="00795279">
            <w:pPr>
              <w:autoSpaceDE w:val="0"/>
              <w:autoSpaceDN w:val="0"/>
              <w:adjustRightInd w:val="0"/>
              <w:rPr>
                <w:rFonts w:ascii="Calibri" w:hAnsi="Calibri" w:cs="Calibri"/>
              </w:rPr>
            </w:pPr>
            <w:r>
              <w:rPr>
                <w:rFonts w:ascii="Calibri" w:hAnsi="Calibri" w:cs="Calibri"/>
                <w:i/>
              </w:rPr>
              <w:t>NOHN</w:t>
            </w:r>
            <w:r w:rsidR="000660D1">
              <w:rPr>
                <w:rFonts w:ascii="Calibri" w:hAnsi="Calibri" w:cs="Calibri"/>
              </w:rPr>
              <w:t xml:space="preserve">- this is great </w:t>
            </w:r>
            <w:proofErr w:type="gramStart"/>
            <w:r w:rsidR="000660D1">
              <w:rPr>
                <w:rFonts w:ascii="Calibri" w:hAnsi="Calibri" w:cs="Calibri"/>
              </w:rPr>
              <w:t>Miranda,</w:t>
            </w:r>
            <w:proofErr w:type="gramEnd"/>
            <w:r w:rsidR="000660D1">
              <w:rPr>
                <w:rFonts w:ascii="Calibri" w:hAnsi="Calibri" w:cs="Calibri"/>
              </w:rPr>
              <w:t xml:space="preserve"> it</w:t>
            </w:r>
            <w:r w:rsidR="001B2B20">
              <w:rPr>
                <w:rFonts w:ascii="Calibri" w:hAnsi="Calibri" w:cs="Calibri"/>
              </w:rPr>
              <w:t xml:space="preserve"> would be</w:t>
            </w:r>
            <w:r w:rsidR="000660D1">
              <w:rPr>
                <w:rFonts w:ascii="Calibri" w:hAnsi="Calibri" w:cs="Calibri"/>
              </w:rPr>
              <w:t xml:space="preserve"> helpful to have 2 to 3 examples</w:t>
            </w:r>
            <w:r w:rsidR="001B2B20">
              <w:rPr>
                <w:rFonts w:ascii="Calibri" w:hAnsi="Calibri" w:cs="Calibri"/>
              </w:rPr>
              <w:t>/case studies</w:t>
            </w:r>
            <w:r w:rsidR="000660D1">
              <w:rPr>
                <w:rFonts w:ascii="Calibri" w:hAnsi="Calibri" w:cs="Calibri"/>
              </w:rPr>
              <w:t xml:space="preserve"> to show </w:t>
            </w:r>
            <w:r w:rsidR="001B2B20">
              <w:rPr>
                <w:rFonts w:ascii="Calibri" w:hAnsi="Calibri" w:cs="Calibri"/>
              </w:rPr>
              <w:t>a</w:t>
            </w:r>
            <w:r w:rsidR="000660D1">
              <w:rPr>
                <w:rFonts w:ascii="Calibri" w:hAnsi="Calibri" w:cs="Calibri"/>
              </w:rPr>
              <w:t xml:space="preserve"> successful discharge.</w:t>
            </w:r>
          </w:p>
          <w:p w14:paraId="52986A2C" w14:textId="7E9D30CB" w:rsidR="001B2B20" w:rsidRDefault="001B2B20" w:rsidP="00795279">
            <w:pPr>
              <w:autoSpaceDE w:val="0"/>
              <w:autoSpaceDN w:val="0"/>
              <w:adjustRightInd w:val="0"/>
              <w:rPr>
                <w:rFonts w:ascii="Calibri" w:hAnsi="Calibri" w:cs="Calibri"/>
              </w:rPr>
            </w:pPr>
            <w:r>
              <w:rPr>
                <w:rFonts w:ascii="Calibri" w:hAnsi="Calibri" w:cs="Calibri"/>
                <w:i/>
                <w:iCs/>
              </w:rPr>
              <w:t>Jamestown S’Klallam Tribe</w:t>
            </w:r>
            <w:r w:rsidR="000660D1">
              <w:rPr>
                <w:rFonts w:ascii="Calibri" w:hAnsi="Calibri" w:cs="Calibri"/>
              </w:rPr>
              <w:t xml:space="preserve">- </w:t>
            </w:r>
            <w:r>
              <w:rPr>
                <w:rFonts w:ascii="Calibri" w:hAnsi="Calibri" w:cs="Calibri"/>
              </w:rPr>
              <w:t xml:space="preserve">does the data also </w:t>
            </w:r>
            <w:r w:rsidR="000660D1">
              <w:rPr>
                <w:rFonts w:ascii="Calibri" w:hAnsi="Calibri" w:cs="Calibri"/>
              </w:rPr>
              <w:t>include health related needs?</w:t>
            </w:r>
          </w:p>
          <w:p w14:paraId="2C0E60CE" w14:textId="47AE23B8" w:rsidR="001B2B20" w:rsidRDefault="000660D1" w:rsidP="00795279">
            <w:pPr>
              <w:autoSpaceDE w:val="0"/>
              <w:autoSpaceDN w:val="0"/>
              <w:adjustRightInd w:val="0"/>
              <w:rPr>
                <w:rFonts w:ascii="Calibri" w:hAnsi="Calibri" w:cs="Calibri"/>
              </w:rPr>
            </w:pPr>
            <w:r w:rsidRPr="001B2B20">
              <w:rPr>
                <w:rFonts w:ascii="Calibri" w:hAnsi="Calibri" w:cs="Calibri"/>
                <w:i/>
                <w:iCs/>
              </w:rPr>
              <w:t>Miranda</w:t>
            </w:r>
            <w:r>
              <w:rPr>
                <w:rFonts w:ascii="Calibri" w:hAnsi="Calibri" w:cs="Calibri"/>
              </w:rPr>
              <w:t xml:space="preserve">- confirmed </w:t>
            </w:r>
            <w:r w:rsidR="001B2B20">
              <w:rPr>
                <w:rFonts w:ascii="Calibri" w:hAnsi="Calibri" w:cs="Calibri"/>
              </w:rPr>
              <w:t xml:space="preserve">data from OC reports </w:t>
            </w:r>
            <w:r>
              <w:rPr>
                <w:rFonts w:ascii="Calibri" w:hAnsi="Calibri" w:cs="Calibri"/>
              </w:rPr>
              <w:t xml:space="preserve">looks at both top social and health </w:t>
            </w:r>
            <w:proofErr w:type="gramStart"/>
            <w:r>
              <w:rPr>
                <w:rFonts w:ascii="Calibri" w:hAnsi="Calibri" w:cs="Calibri"/>
              </w:rPr>
              <w:t>needs</w:t>
            </w:r>
            <w:proofErr w:type="gramEnd"/>
          </w:p>
          <w:p w14:paraId="53061B52" w14:textId="5A32DD66" w:rsidR="001B2B20" w:rsidRDefault="001B2B20" w:rsidP="00795279">
            <w:pPr>
              <w:autoSpaceDE w:val="0"/>
              <w:autoSpaceDN w:val="0"/>
              <w:adjustRightInd w:val="0"/>
              <w:rPr>
                <w:rFonts w:ascii="Calibri" w:hAnsi="Calibri" w:cs="Calibri"/>
              </w:rPr>
            </w:pPr>
            <w:r>
              <w:rPr>
                <w:rFonts w:ascii="Calibri" w:hAnsi="Calibri" w:cs="Calibri"/>
                <w:i/>
                <w:iCs/>
              </w:rPr>
              <w:t xml:space="preserve">Olympic Area on Aging- </w:t>
            </w:r>
            <w:r w:rsidR="00DD1B4B">
              <w:rPr>
                <w:rFonts w:ascii="Calibri" w:hAnsi="Calibri" w:cs="Calibri"/>
              </w:rPr>
              <w:t>do you have a sense of age categories—as it relates to your data</w:t>
            </w:r>
            <w:r>
              <w:rPr>
                <w:rFonts w:ascii="Calibri" w:hAnsi="Calibri" w:cs="Calibri"/>
              </w:rPr>
              <w:t>?</w:t>
            </w:r>
          </w:p>
          <w:p w14:paraId="1A6A1325" w14:textId="0E53643C" w:rsidR="001B2B20" w:rsidRPr="001B2B20" w:rsidRDefault="001B2B20" w:rsidP="00795279">
            <w:pPr>
              <w:autoSpaceDE w:val="0"/>
              <w:autoSpaceDN w:val="0"/>
              <w:adjustRightInd w:val="0"/>
              <w:rPr>
                <w:rFonts w:ascii="Calibri" w:hAnsi="Calibri" w:cs="Calibri"/>
                <w:iCs/>
              </w:rPr>
            </w:pPr>
            <w:r>
              <w:rPr>
                <w:rFonts w:ascii="Calibri" w:hAnsi="Calibri" w:cs="Calibri"/>
                <w:i/>
              </w:rPr>
              <w:t xml:space="preserve">Miranda- </w:t>
            </w:r>
            <w:r>
              <w:rPr>
                <w:rFonts w:ascii="Calibri" w:hAnsi="Calibri" w:cs="Calibri"/>
                <w:iCs/>
              </w:rPr>
              <w:t xml:space="preserve">we are working with a data contractor so we will be able to pull reports based on specific demographics. </w:t>
            </w:r>
          </w:p>
          <w:p w14:paraId="16164568" w14:textId="576B3A73" w:rsidR="001B2B20" w:rsidRDefault="001B2B20" w:rsidP="00795279">
            <w:pPr>
              <w:autoSpaceDE w:val="0"/>
              <w:autoSpaceDN w:val="0"/>
              <w:adjustRightInd w:val="0"/>
              <w:rPr>
                <w:rFonts w:ascii="Calibri" w:hAnsi="Calibri" w:cs="Calibri"/>
              </w:rPr>
            </w:pPr>
            <w:r>
              <w:rPr>
                <w:rFonts w:ascii="Calibri" w:hAnsi="Calibri" w:cs="Calibri"/>
                <w:i/>
                <w:iCs/>
              </w:rPr>
              <w:t>At-Large</w:t>
            </w:r>
            <w:r w:rsidR="00DD1B4B">
              <w:rPr>
                <w:rFonts w:ascii="Calibri" w:hAnsi="Calibri" w:cs="Calibri"/>
              </w:rPr>
              <w:t xml:space="preserve">- </w:t>
            </w:r>
            <w:r>
              <w:rPr>
                <w:rFonts w:ascii="Calibri" w:hAnsi="Calibri" w:cs="Calibri"/>
              </w:rPr>
              <w:t>given</w:t>
            </w:r>
            <w:r w:rsidR="00DD1B4B">
              <w:rPr>
                <w:rFonts w:ascii="Calibri" w:hAnsi="Calibri" w:cs="Calibri"/>
              </w:rPr>
              <w:t xml:space="preserve"> that addiction issues are such a big thing, are you just not getting calls about the issues- are they being referred in other ways</w:t>
            </w:r>
            <w:r>
              <w:rPr>
                <w:rFonts w:ascii="Calibri" w:hAnsi="Calibri" w:cs="Calibri"/>
              </w:rPr>
              <w:t>?</w:t>
            </w:r>
          </w:p>
          <w:p w14:paraId="3497CA2A" w14:textId="6E01D592" w:rsidR="001B2B20" w:rsidRDefault="00DD1B4B" w:rsidP="00795279">
            <w:pPr>
              <w:autoSpaceDE w:val="0"/>
              <w:autoSpaceDN w:val="0"/>
              <w:adjustRightInd w:val="0"/>
              <w:rPr>
                <w:rFonts w:ascii="Calibri" w:hAnsi="Calibri" w:cs="Calibri"/>
              </w:rPr>
            </w:pPr>
            <w:r w:rsidRPr="001B2B20">
              <w:rPr>
                <w:rFonts w:ascii="Calibri" w:hAnsi="Calibri" w:cs="Calibri"/>
                <w:i/>
                <w:iCs/>
              </w:rPr>
              <w:t>Miranda</w:t>
            </w:r>
            <w:r>
              <w:rPr>
                <w:rFonts w:ascii="Calibri" w:hAnsi="Calibri" w:cs="Calibri"/>
              </w:rPr>
              <w:t xml:space="preserve">- OC is not a crisis service- not to say we can support someone with their SUD- </w:t>
            </w:r>
            <w:r w:rsidR="001B2B20">
              <w:rPr>
                <w:rFonts w:ascii="Calibri" w:hAnsi="Calibri" w:cs="Calibri"/>
              </w:rPr>
              <w:t>we just are not a crisis service.</w:t>
            </w:r>
          </w:p>
          <w:p w14:paraId="0F3418CA" w14:textId="45D3EB97" w:rsidR="001B2B20" w:rsidRDefault="001B2B20" w:rsidP="00795279">
            <w:pPr>
              <w:autoSpaceDE w:val="0"/>
              <w:autoSpaceDN w:val="0"/>
              <w:adjustRightInd w:val="0"/>
              <w:rPr>
                <w:rFonts w:ascii="Calibri" w:hAnsi="Calibri" w:cs="Calibri"/>
              </w:rPr>
            </w:pPr>
            <w:r>
              <w:rPr>
                <w:rFonts w:ascii="Calibri" w:hAnsi="Calibri" w:cs="Calibri"/>
                <w:i/>
                <w:iCs/>
              </w:rPr>
              <w:t>Suquamish Tribe</w:t>
            </w:r>
            <w:r w:rsidR="00DD1B4B">
              <w:rPr>
                <w:rFonts w:ascii="Calibri" w:hAnsi="Calibri" w:cs="Calibri"/>
              </w:rPr>
              <w:t xml:space="preserve">- </w:t>
            </w:r>
            <w:r>
              <w:rPr>
                <w:rFonts w:ascii="Calibri" w:hAnsi="Calibri" w:cs="Calibri"/>
              </w:rPr>
              <w:t>we have p</w:t>
            </w:r>
            <w:r w:rsidR="00DD1B4B">
              <w:rPr>
                <w:rFonts w:ascii="Calibri" w:hAnsi="Calibri" w:cs="Calibri"/>
              </w:rPr>
              <w:t xml:space="preserve">eer support specialists </w:t>
            </w:r>
            <w:r>
              <w:rPr>
                <w:rFonts w:ascii="Calibri" w:hAnsi="Calibri" w:cs="Calibri"/>
              </w:rPr>
              <w:t xml:space="preserve">that </w:t>
            </w:r>
            <w:r w:rsidR="00DD1B4B">
              <w:rPr>
                <w:rFonts w:ascii="Calibri" w:hAnsi="Calibri" w:cs="Calibri"/>
              </w:rPr>
              <w:t xml:space="preserve">work with SUD and MH folks- how would they connect with the </w:t>
            </w:r>
            <w:proofErr w:type="gramStart"/>
            <w:r w:rsidR="00DD1B4B">
              <w:rPr>
                <w:rFonts w:ascii="Calibri" w:hAnsi="Calibri" w:cs="Calibri"/>
              </w:rPr>
              <w:t>resources,</w:t>
            </w:r>
            <w:proofErr w:type="gramEnd"/>
            <w:r w:rsidR="00DD1B4B">
              <w:rPr>
                <w:rFonts w:ascii="Calibri" w:hAnsi="Calibri" w:cs="Calibri"/>
              </w:rPr>
              <w:t xml:space="preserve"> do you have different resources that we don’t have? </w:t>
            </w:r>
          </w:p>
          <w:p w14:paraId="33E46A5F" w14:textId="0550CA64" w:rsidR="001B2B20" w:rsidRDefault="00DD1B4B" w:rsidP="00795279">
            <w:pPr>
              <w:autoSpaceDE w:val="0"/>
              <w:autoSpaceDN w:val="0"/>
              <w:adjustRightInd w:val="0"/>
              <w:rPr>
                <w:rFonts w:ascii="Calibri" w:hAnsi="Calibri" w:cs="Calibri"/>
              </w:rPr>
            </w:pPr>
            <w:r w:rsidRPr="001B2B20">
              <w:rPr>
                <w:rFonts w:ascii="Calibri" w:hAnsi="Calibri" w:cs="Calibri"/>
                <w:i/>
                <w:iCs/>
              </w:rPr>
              <w:t>Miranda</w:t>
            </w:r>
            <w:r>
              <w:rPr>
                <w:rFonts w:ascii="Calibri" w:hAnsi="Calibri" w:cs="Calibri"/>
              </w:rPr>
              <w:t xml:space="preserve">- shared we don’t have different resources, it’s more based on the level of their needs. </w:t>
            </w:r>
            <w:r w:rsidR="001B2B20">
              <w:rPr>
                <w:rFonts w:ascii="Calibri" w:hAnsi="Calibri" w:cs="Calibri"/>
              </w:rPr>
              <w:t>(Miranda- o</w:t>
            </w:r>
            <w:r>
              <w:rPr>
                <w:rFonts w:ascii="Calibri" w:hAnsi="Calibri" w:cs="Calibri"/>
              </w:rPr>
              <w:t xml:space="preserve">ffered to </w:t>
            </w:r>
            <w:r w:rsidR="001B2B20">
              <w:rPr>
                <w:rFonts w:ascii="Calibri" w:hAnsi="Calibri" w:cs="Calibri"/>
              </w:rPr>
              <w:t>schedule a</w:t>
            </w:r>
            <w:r w:rsidR="00E252D1">
              <w:rPr>
                <w:rFonts w:ascii="Calibri" w:hAnsi="Calibri" w:cs="Calibri"/>
              </w:rPr>
              <w:t>n Oly Connect</w:t>
            </w:r>
            <w:r w:rsidR="001B2B20">
              <w:rPr>
                <w:rFonts w:ascii="Calibri" w:hAnsi="Calibri" w:cs="Calibri"/>
              </w:rPr>
              <w:t xml:space="preserve"> roadshow for Suquamish Tribe).</w:t>
            </w:r>
          </w:p>
          <w:p w14:paraId="7F411139" w14:textId="417DBAAE" w:rsidR="001B2B20" w:rsidRDefault="001B2B20" w:rsidP="00795279">
            <w:pPr>
              <w:autoSpaceDE w:val="0"/>
              <w:autoSpaceDN w:val="0"/>
              <w:adjustRightInd w:val="0"/>
              <w:rPr>
                <w:rFonts w:ascii="Calibri" w:hAnsi="Calibri" w:cs="Calibri"/>
              </w:rPr>
            </w:pPr>
            <w:r w:rsidRPr="001B2B20">
              <w:rPr>
                <w:rFonts w:ascii="Calibri" w:hAnsi="Calibri" w:cs="Calibri"/>
                <w:i/>
                <w:iCs/>
              </w:rPr>
              <w:t>Suquamish Tribe</w:t>
            </w:r>
            <w:r>
              <w:rPr>
                <w:rFonts w:ascii="Calibri" w:hAnsi="Calibri" w:cs="Calibri"/>
              </w:rPr>
              <w:t>-</w:t>
            </w:r>
            <w:r w:rsidR="00DD1B4B">
              <w:rPr>
                <w:rFonts w:ascii="Calibri" w:hAnsi="Calibri" w:cs="Calibri"/>
              </w:rPr>
              <w:t xml:space="preserve"> send Brian and </w:t>
            </w:r>
            <w:proofErr w:type="gramStart"/>
            <w:r>
              <w:rPr>
                <w:rFonts w:ascii="Calibri" w:hAnsi="Calibri" w:cs="Calibri"/>
              </w:rPr>
              <w:t>myself</w:t>
            </w:r>
            <w:proofErr w:type="gramEnd"/>
            <w:r>
              <w:rPr>
                <w:rFonts w:ascii="Calibri" w:hAnsi="Calibri" w:cs="Calibri"/>
              </w:rPr>
              <w:t xml:space="preserve"> </w:t>
            </w:r>
            <w:r w:rsidR="00DD1B4B">
              <w:rPr>
                <w:rFonts w:ascii="Calibri" w:hAnsi="Calibri" w:cs="Calibri"/>
              </w:rPr>
              <w:t>an email</w:t>
            </w:r>
            <w:r>
              <w:rPr>
                <w:rFonts w:ascii="Calibri" w:hAnsi="Calibri" w:cs="Calibri"/>
              </w:rPr>
              <w:t xml:space="preserve"> and well m</w:t>
            </w:r>
            <w:r w:rsidR="00DD1B4B">
              <w:rPr>
                <w:rFonts w:ascii="Calibri" w:hAnsi="Calibri" w:cs="Calibri"/>
              </w:rPr>
              <w:t>ake this happen</w:t>
            </w:r>
            <w:r>
              <w:rPr>
                <w:rFonts w:ascii="Calibri" w:hAnsi="Calibri" w:cs="Calibri"/>
              </w:rPr>
              <w:t>.</w:t>
            </w:r>
          </w:p>
          <w:p w14:paraId="3AD5BC58" w14:textId="0F2CB739" w:rsidR="00007AF3" w:rsidRDefault="00DD1B4B" w:rsidP="00795279">
            <w:pPr>
              <w:autoSpaceDE w:val="0"/>
              <w:autoSpaceDN w:val="0"/>
              <w:adjustRightInd w:val="0"/>
              <w:rPr>
                <w:rFonts w:ascii="Calibri" w:hAnsi="Calibri" w:cs="Calibri"/>
              </w:rPr>
            </w:pPr>
            <w:r w:rsidRPr="00007AF3">
              <w:rPr>
                <w:rFonts w:ascii="Calibri" w:hAnsi="Calibri" w:cs="Calibri"/>
                <w:i/>
                <w:iCs/>
              </w:rPr>
              <w:t>Laur</w:t>
            </w:r>
            <w:r w:rsidR="00007AF3" w:rsidRPr="00007AF3">
              <w:rPr>
                <w:rFonts w:ascii="Calibri" w:hAnsi="Calibri" w:cs="Calibri"/>
                <w:i/>
                <w:iCs/>
              </w:rPr>
              <w:t>a</w:t>
            </w:r>
            <w:r>
              <w:rPr>
                <w:rFonts w:ascii="Calibri" w:hAnsi="Calibri" w:cs="Calibri"/>
              </w:rPr>
              <w:t xml:space="preserve">- thought you said </w:t>
            </w:r>
            <w:r w:rsidR="00007AF3">
              <w:rPr>
                <w:rFonts w:ascii="Calibri" w:hAnsi="Calibri" w:cs="Calibri"/>
              </w:rPr>
              <w:t>you’re</w:t>
            </w:r>
            <w:r>
              <w:rPr>
                <w:rFonts w:ascii="Calibri" w:hAnsi="Calibri" w:cs="Calibri"/>
              </w:rPr>
              <w:t xml:space="preserve"> working with a data </w:t>
            </w:r>
            <w:proofErr w:type="gramStart"/>
            <w:r>
              <w:rPr>
                <w:rFonts w:ascii="Calibri" w:hAnsi="Calibri" w:cs="Calibri"/>
              </w:rPr>
              <w:t>contractor</w:t>
            </w:r>
            <w:r w:rsidR="00007AF3">
              <w:rPr>
                <w:rFonts w:ascii="Calibri" w:hAnsi="Calibri" w:cs="Calibri"/>
              </w:rPr>
              <w:t>,</w:t>
            </w:r>
            <w:proofErr w:type="gramEnd"/>
            <w:r w:rsidR="00007AF3">
              <w:rPr>
                <w:rFonts w:ascii="Calibri" w:hAnsi="Calibri" w:cs="Calibri"/>
              </w:rPr>
              <w:t xml:space="preserve"> you should r</w:t>
            </w:r>
            <w:r>
              <w:rPr>
                <w:rFonts w:ascii="Calibri" w:hAnsi="Calibri" w:cs="Calibri"/>
              </w:rPr>
              <w:t xml:space="preserve">each out to HH about dashboards from </w:t>
            </w:r>
            <w:r w:rsidR="00007AF3">
              <w:rPr>
                <w:rFonts w:ascii="Calibri" w:hAnsi="Calibri" w:cs="Calibri"/>
              </w:rPr>
              <w:t>Tableau.</w:t>
            </w:r>
          </w:p>
          <w:p w14:paraId="5B23C8D7" w14:textId="61FF0341" w:rsidR="00007AF3" w:rsidRDefault="00007AF3" w:rsidP="00795279">
            <w:pPr>
              <w:autoSpaceDE w:val="0"/>
              <w:autoSpaceDN w:val="0"/>
              <w:adjustRightInd w:val="0"/>
              <w:rPr>
                <w:rFonts w:ascii="Calibri" w:hAnsi="Calibri" w:cs="Calibri"/>
              </w:rPr>
            </w:pPr>
            <w:r>
              <w:rPr>
                <w:rFonts w:ascii="Calibri" w:hAnsi="Calibri" w:cs="Calibri"/>
                <w:i/>
                <w:iCs/>
              </w:rPr>
              <w:t>NOHN</w:t>
            </w:r>
            <w:r w:rsidR="00DD1B4B">
              <w:rPr>
                <w:rFonts w:ascii="Calibri" w:hAnsi="Calibri" w:cs="Calibri"/>
              </w:rPr>
              <w:t xml:space="preserve">- </w:t>
            </w:r>
            <w:r>
              <w:rPr>
                <w:rFonts w:ascii="Calibri" w:hAnsi="Calibri" w:cs="Calibri"/>
              </w:rPr>
              <w:t>(</w:t>
            </w:r>
            <w:r w:rsidR="00DD1B4B">
              <w:rPr>
                <w:rFonts w:ascii="Calibri" w:hAnsi="Calibri" w:cs="Calibri"/>
              </w:rPr>
              <w:t>follow</w:t>
            </w:r>
            <w:r>
              <w:rPr>
                <w:rFonts w:ascii="Calibri" w:hAnsi="Calibri" w:cs="Calibri"/>
              </w:rPr>
              <w:t>ing</w:t>
            </w:r>
            <w:r w:rsidR="00DD1B4B">
              <w:rPr>
                <w:rFonts w:ascii="Calibri" w:hAnsi="Calibri" w:cs="Calibri"/>
              </w:rPr>
              <w:t xml:space="preserve"> up on comment </w:t>
            </w:r>
            <w:r>
              <w:rPr>
                <w:rFonts w:ascii="Calibri" w:hAnsi="Calibri" w:cs="Calibri"/>
              </w:rPr>
              <w:t>Jamestown Tribe made)</w:t>
            </w:r>
            <w:r w:rsidR="00DD1B4B">
              <w:rPr>
                <w:rFonts w:ascii="Calibri" w:hAnsi="Calibri" w:cs="Calibri"/>
              </w:rPr>
              <w:t xml:space="preserve">- I will take the </w:t>
            </w:r>
            <w:r w:rsidR="00DD1B4B">
              <w:rPr>
                <w:rFonts w:ascii="Calibri" w:hAnsi="Calibri" w:cs="Calibri"/>
              </w:rPr>
              <w:lastRenderedPageBreak/>
              <w:t xml:space="preserve">absence of healthcare on your list as the outcome of </w:t>
            </w:r>
            <w:r>
              <w:rPr>
                <w:rFonts w:ascii="Calibri" w:hAnsi="Calibri" w:cs="Calibri"/>
              </w:rPr>
              <w:t xml:space="preserve">MTP </w:t>
            </w:r>
            <w:r w:rsidR="00DD1B4B">
              <w:rPr>
                <w:rFonts w:ascii="Calibri" w:hAnsi="Calibri" w:cs="Calibri"/>
              </w:rPr>
              <w:t>1.0</w:t>
            </w:r>
            <w:r>
              <w:rPr>
                <w:rFonts w:ascii="Calibri" w:hAnsi="Calibri" w:cs="Calibri"/>
              </w:rPr>
              <w:t>.</w:t>
            </w:r>
          </w:p>
          <w:p w14:paraId="7ED78F4F" w14:textId="42B2D76B" w:rsidR="00007AF3" w:rsidRDefault="00007AF3" w:rsidP="00007AF3">
            <w:pPr>
              <w:autoSpaceDE w:val="0"/>
              <w:autoSpaceDN w:val="0"/>
              <w:adjustRightInd w:val="0"/>
              <w:rPr>
                <w:rFonts w:ascii="Calibri" w:hAnsi="Calibri" w:cs="Calibri"/>
              </w:rPr>
            </w:pPr>
            <w:r>
              <w:rPr>
                <w:rFonts w:ascii="Calibri" w:hAnsi="Calibri" w:cs="Calibri"/>
                <w:i/>
                <w:iCs/>
              </w:rPr>
              <w:t>Suquamish Tribe</w:t>
            </w:r>
            <w:r w:rsidR="00DD1B4B">
              <w:rPr>
                <w:rFonts w:ascii="Calibri" w:hAnsi="Calibri" w:cs="Calibri"/>
              </w:rPr>
              <w:t>- hoping the single adult Medicaid does not go away</w:t>
            </w:r>
            <w:r>
              <w:rPr>
                <w:rFonts w:ascii="Calibri" w:hAnsi="Calibri" w:cs="Calibri"/>
              </w:rPr>
              <w:t>.</w:t>
            </w:r>
          </w:p>
          <w:p w14:paraId="38A55EDA" w14:textId="3BD3AD79" w:rsidR="00007AF3" w:rsidRDefault="00007AF3" w:rsidP="00795279">
            <w:pPr>
              <w:autoSpaceDE w:val="0"/>
              <w:autoSpaceDN w:val="0"/>
              <w:adjustRightInd w:val="0"/>
              <w:rPr>
                <w:rFonts w:ascii="Calibri" w:hAnsi="Calibri" w:cs="Calibri"/>
              </w:rPr>
            </w:pPr>
            <w:r>
              <w:rPr>
                <w:rFonts w:ascii="Calibri" w:hAnsi="Calibri" w:cs="Calibri"/>
                <w:i/>
                <w:iCs/>
              </w:rPr>
              <w:t>Public Health</w:t>
            </w:r>
            <w:r w:rsidR="00DD1B4B">
              <w:rPr>
                <w:rFonts w:ascii="Calibri" w:hAnsi="Calibri" w:cs="Calibri"/>
              </w:rPr>
              <w:t>- in reviewing the resource directory I had a little bit of feedback.</w:t>
            </w:r>
          </w:p>
          <w:p w14:paraId="62C977A1" w14:textId="6C55A832" w:rsidR="00DD1B4B" w:rsidRDefault="00007AF3" w:rsidP="00795279">
            <w:pPr>
              <w:autoSpaceDE w:val="0"/>
              <w:autoSpaceDN w:val="0"/>
              <w:adjustRightInd w:val="0"/>
              <w:rPr>
                <w:rFonts w:ascii="Calibri" w:hAnsi="Calibri" w:cs="Calibri"/>
              </w:rPr>
            </w:pPr>
            <w:r>
              <w:rPr>
                <w:rFonts w:ascii="Calibri" w:hAnsi="Calibri" w:cs="Calibri"/>
                <w:i/>
                <w:iCs/>
              </w:rPr>
              <w:t>Celeste</w:t>
            </w:r>
            <w:r w:rsidR="00DD1B4B">
              <w:rPr>
                <w:rFonts w:ascii="Calibri" w:hAnsi="Calibri" w:cs="Calibri"/>
              </w:rPr>
              <w:t xml:space="preserve">- confirmed this was not our resource directory. </w:t>
            </w:r>
            <w:r>
              <w:rPr>
                <w:rFonts w:ascii="Calibri" w:hAnsi="Calibri" w:cs="Calibri"/>
              </w:rPr>
              <w:t>OCH’s directory has yet to go live</w:t>
            </w:r>
            <w:r w:rsidR="00DD1B4B">
              <w:rPr>
                <w:rFonts w:ascii="Calibri" w:hAnsi="Calibri" w:cs="Calibri"/>
              </w:rPr>
              <w:t xml:space="preserve">. </w:t>
            </w:r>
          </w:p>
          <w:p w14:paraId="6754A13D" w14:textId="77777777" w:rsidR="007C7BE9" w:rsidRDefault="007C7BE9" w:rsidP="00795279">
            <w:pPr>
              <w:autoSpaceDE w:val="0"/>
              <w:autoSpaceDN w:val="0"/>
              <w:adjustRightInd w:val="0"/>
              <w:rPr>
                <w:rFonts w:ascii="Calibri" w:hAnsi="Calibri" w:cs="Calibri"/>
                <w:color w:val="FF0000"/>
              </w:rPr>
            </w:pPr>
          </w:p>
          <w:p w14:paraId="2170D751" w14:textId="0D5DECDD" w:rsidR="00795279" w:rsidRDefault="00795279" w:rsidP="00795279">
            <w:pPr>
              <w:autoSpaceDE w:val="0"/>
              <w:autoSpaceDN w:val="0"/>
              <w:adjustRightInd w:val="0"/>
              <w:rPr>
                <w:rFonts w:ascii="Calibri" w:hAnsi="Calibri" w:cs="Calibri"/>
                <w:color w:val="FF0000"/>
              </w:rPr>
            </w:pPr>
            <w:r>
              <w:rPr>
                <w:rFonts w:ascii="Calibri" w:hAnsi="Calibri" w:cs="Calibri"/>
                <w:color w:val="FF0000"/>
              </w:rPr>
              <w:t>Strategic Framework &amp;</w:t>
            </w:r>
          </w:p>
          <w:p w14:paraId="07388FC7" w14:textId="77777777" w:rsidR="00C04A63" w:rsidRDefault="00795279" w:rsidP="00795279">
            <w:pPr>
              <w:autoSpaceDE w:val="0"/>
              <w:autoSpaceDN w:val="0"/>
              <w:adjustRightInd w:val="0"/>
              <w:rPr>
                <w:rFonts w:ascii="Calibri" w:hAnsi="Calibri" w:cs="Calibri"/>
                <w:color w:val="FF0000"/>
              </w:rPr>
            </w:pPr>
            <w:r>
              <w:rPr>
                <w:rFonts w:ascii="Calibri" w:hAnsi="Calibri" w:cs="Calibri"/>
                <w:color w:val="FF0000"/>
              </w:rPr>
              <w:t>Measurement Plan</w:t>
            </w:r>
          </w:p>
          <w:p w14:paraId="5092AF2A" w14:textId="3542F504" w:rsidR="00007AF3" w:rsidRDefault="00007AF3" w:rsidP="00795279">
            <w:pPr>
              <w:autoSpaceDE w:val="0"/>
              <w:autoSpaceDN w:val="0"/>
              <w:adjustRightInd w:val="0"/>
              <w:rPr>
                <w:rFonts w:ascii="Calibri" w:hAnsi="Calibri" w:cs="Calibri"/>
              </w:rPr>
            </w:pPr>
            <w:r>
              <w:rPr>
                <w:rFonts w:ascii="Calibri" w:hAnsi="Calibri" w:cs="Calibri"/>
                <w:i/>
                <w:iCs/>
              </w:rPr>
              <w:t>Celeste-</w:t>
            </w:r>
            <w:r w:rsidR="00877E95">
              <w:rPr>
                <w:rFonts w:ascii="Calibri" w:hAnsi="Calibri" w:cs="Calibri"/>
                <w:i/>
                <w:iCs/>
              </w:rPr>
              <w:t xml:space="preserve"> </w:t>
            </w:r>
            <w:r w:rsidR="00A96FB4" w:rsidRPr="00A96FB4">
              <w:rPr>
                <w:rFonts w:ascii="Calibri" w:hAnsi="Calibri" w:cs="Calibri"/>
              </w:rPr>
              <w:t>(shar</w:t>
            </w:r>
            <w:r w:rsidR="00877E95">
              <w:rPr>
                <w:rFonts w:ascii="Calibri" w:hAnsi="Calibri" w:cs="Calibri"/>
              </w:rPr>
              <w:t>ed</w:t>
            </w:r>
            <w:r w:rsidR="00A96FB4" w:rsidRPr="00A96FB4">
              <w:rPr>
                <w:rFonts w:ascii="Calibri" w:hAnsi="Calibri" w:cs="Calibri"/>
              </w:rPr>
              <w:t xml:space="preserve"> slides) we have talked a lot about the workflows, but we haven’t taken time in a long while to look at what is the overarching framework. I want to </w:t>
            </w:r>
            <w:r w:rsidRPr="00A96FB4">
              <w:rPr>
                <w:rFonts w:ascii="Calibri" w:hAnsi="Calibri" w:cs="Calibri"/>
              </w:rPr>
              <w:t>look</w:t>
            </w:r>
            <w:r w:rsidR="00A96FB4" w:rsidRPr="00A96FB4">
              <w:rPr>
                <w:rFonts w:ascii="Calibri" w:hAnsi="Calibri" w:cs="Calibri"/>
              </w:rPr>
              <w:t xml:space="preserve"> at this broad strategic framework, and have the board approve it, either today or a later date. </w:t>
            </w:r>
          </w:p>
          <w:p w14:paraId="449D9BF0" w14:textId="031E13F3" w:rsidR="00007AF3" w:rsidRDefault="00007AF3" w:rsidP="00795279">
            <w:pPr>
              <w:autoSpaceDE w:val="0"/>
              <w:autoSpaceDN w:val="0"/>
              <w:adjustRightInd w:val="0"/>
              <w:rPr>
                <w:rFonts w:ascii="Calibri" w:hAnsi="Calibri" w:cs="Calibri"/>
                <w:color w:val="000000"/>
              </w:rPr>
            </w:pPr>
            <w:r>
              <w:rPr>
                <w:rFonts w:ascii="Calibri" w:hAnsi="Calibri" w:cs="Calibri"/>
                <w:i/>
                <w:iCs/>
                <w:color w:val="000000"/>
              </w:rPr>
              <w:t>Jamestown S’Klallam Tribe</w:t>
            </w:r>
            <w:r w:rsidR="006D5BA3">
              <w:rPr>
                <w:rFonts w:ascii="Calibri" w:hAnsi="Calibri" w:cs="Calibri"/>
                <w:color w:val="000000"/>
              </w:rPr>
              <w:t xml:space="preserve">- very excited </w:t>
            </w:r>
            <w:r>
              <w:rPr>
                <w:rFonts w:ascii="Calibri" w:hAnsi="Calibri" w:cs="Calibri"/>
                <w:color w:val="000000"/>
              </w:rPr>
              <w:t>about the framework</w:t>
            </w:r>
            <w:r w:rsidR="006D5BA3">
              <w:rPr>
                <w:rFonts w:ascii="Calibri" w:hAnsi="Calibri" w:cs="Calibri"/>
                <w:color w:val="000000"/>
              </w:rPr>
              <w:t xml:space="preserve"> always though</w:t>
            </w:r>
            <w:r>
              <w:rPr>
                <w:rFonts w:ascii="Calibri" w:hAnsi="Calibri" w:cs="Calibri"/>
                <w:color w:val="000000"/>
              </w:rPr>
              <w:t>t</w:t>
            </w:r>
            <w:r w:rsidR="006D5BA3">
              <w:rPr>
                <w:rFonts w:ascii="Calibri" w:hAnsi="Calibri" w:cs="Calibri"/>
                <w:color w:val="000000"/>
              </w:rPr>
              <w:t xml:space="preserve"> people did things backwards. The system is Olympic Connect, then you get to measure data, then you get to ask the shotgun questions- the state takes the shotgun approach. This work is exciting to me </w:t>
            </w:r>
            <w:r w:rsidR="00877E95">
              <w:rPr>
                <w:rFonts w:ascii="Calibri" w:hAnsi="Calibri" w:cs="Calibri"/>
                <w:color w:val="000000"/>
              </w:rPr>
              <w:t>to</w:t>
            </w:r>
            <w:r>
              <w:rPr>
                <w:rFonts w:ascii="Calibri" w:hAnsi="Calibri" w:cs="Calibri"/>
                <w:color w:val="000000"/>
              </w:rPr>
              <w:t xml:space="preserve"> </w:t>
            </w:r>
            <w:proofErr w:type="gramStart"/>
            <w:r w:rsidR="006D5BA3">
              <w:rPr>
                <w:rFonts w:ascii="Calibri" w:hAnsi="Calibri" w:cs="Calibri"/>
                <w:color w:val="000000"/>
              </w:rPr>
              <w:t>take a look</w:t>
            </w:r>
            <w:proofErr w:type="gramEnd"/>
            <w:r w:rsidR="006D5BA3">
              <w:rPr>
                <w:rFonts w:ascii="Calibri" w:hAnsi="Calibri" w:cs="Calibri"/>
                <w:color w:val="000000"/>
              </w:rPr>
              <w:t xml:space="preserve"> at</w:t>
            </w:r>
            <w:r>
              <w:rPr>
                <w:rFonts w:ascii="Calibri" w:hAnsi="Calibri" w:cs="Calibri"/>
                <w:color w:val="000000"/>
              </w:rPr>
              <w:t xml:space="preserve">, </w:t>
            </w:r>
            <w:r w:rsidR="006D5BA3">
              <w:rPr>
                <w:rFonts w:ascii="Calibri" w:hAnsi="Calibri" w:cs="Calibri"/>
                <w:color w:val="000000"/>
              </w:rPr>
              <w:t>how we address the needs</w:t>
            </w:r>
            <w:r>
              <w:rPr>
                <w:rFonts w:ascii="Calibri" w:hAnsi="Calibri" w:cs="Calibri"/>
                <w:color w:val="000000"/>
              </w:rPr>
              <w:t>.</w:t>
            </w:r>
          </w:p>
          <w:p w14:paraId="1F3A953A" w14:textId="413B108C" w:rsidR="00007AF3" w:rsidRDefault="00007AF3" w:rsidP="00795279">
            <w:pPr>
              <w:autoSpaceDE w:val="0"/>
              <w:autoSpaceDN w:val="0"/>
              <w:adjustRightInd w:val="0"/>
              <w:rPr>
                <w:rFonts w:ascii="Calibri" w:hAnsi="Calibri" w:cs="Calibri"/>
                <w:color w:val="000000"/>
              </w:rPr>
            </w:pPr>
            <w:r>
              <w:rPr>
                <w:rFonts w:ascii="Calibri" w:hAnsi="Calibri" w:cs="Calibri"/>
                <w:i/>
                <w:iCs/>
                <w:color w:val="000000"/>
              </w:rPr>
              <w:t>NOHN</w:t>
            </w:r>
            <w:r w:rsidR="006D5BA3">
              <w:rPr>
                <w:rFonts w:ascii="Calibri" w:hAnsi="Calibri" w:cs="Calibri"/>
                <w:color w:val="000000"/>
              </w:rPr>
              <w:t>- likes this framework, likes the way of thinking about this.</w:t>
            </w:r>
          </w:p>
          <w:p w14:paraId="2C982674" w14:textId="4FD5340F" w:rsidR="00007AF3" w:rsidRDefault="007C7BE9" w:rsidP="00795279">
            <w:pPr>
              <w:autoSpaceDE w:val="0"/>
              <w:autoSpaceDN w:val="0"/>
              <w:adjustRightInd w:val="0"/>
              <w:rPr>
                <w:rFonts w:ascii="Calibri" w:hAnsi="Calibri" w:cs="Calibri"/>
                <w:color w:val="000000"/>
              </w:rPr>
            </w:pPr>
            <w:r>
              <w:rPr>
                <w:rFonts w:ascii="Calibri" w:hAnsi="Calibri" w:cs="Calibri"/>
                <w:i/>
                <w:iCs/>
                <w:color w:val="000000"/>
              </w:rPr>
              <w:t>PCHS</w:t>
            </w:r>
            <w:r w:rsidR="006D5BA3">
              <w:rPr>
                <w:rFonts w:ascii="Calibri" w:hAnsi="Calibri" w:cs="Calibri"/>
                <w:color w:val="000000"/>
              </w:rPr>
              <w:t xml:space="preserve">- like the framework, you’ll have to tweak parts as you go, you’ll have to come back to the board. </w:t>
            </w:r>
            <w:r>
              <w:rPr>
                <w:rFonts w:ascii="Calibri" w:hAnsi="Calibri" w:cs="Calibri"/>
                <w:color w:val="000000"/>
              </w:rPr>
              <w:t>Remind me of the funding.</w:t>
            </w:r>
          </w:p>
          <w:p w14:paraId="0182B8BB" w14:textId="32CF2542" w:rsidR="007C7BE9" w:rsidRDefault="007C7BE9" w:rsidP="00795279">
            <w:pPr>
              <w:autoSpaceDE w:val="0"/>
              <w:autoSpaceDN w:val="0"/>
              <w:adjustRightInd w:val="0"/>
              <w:rPr>
                <w:rFonts w:ascii="Calibri" w:hAnsi="Calibri" w:cs="Calibri"/>
                <w:color w:val="000000"/>
              </w:rPr>
            </w:pPr>
            <w:r>
              <w:rPr>
                <w:rFonts w:ascii="Calibri" w:hAnsi="Calibri" w:cs="Calibri"/>
                <w:i/>
                <w:iCs/>
                <w:color w:val="000000"/>
              </w:rPr>
              <w:t>Celeste</w:t>
            </w:r>
            <w:r w:rsidR="006D5BA3">
              <w:rPr>
                <w:rFonts w:ascii="Calibri" w:hAnsi="Calibri" w:cs="Calibri"/>
                <w:color w:val="000000"/>
              </w:rPr>
              <w:t>- EDA Federal, the state is complicated.</w:t>
            </w:r>
          </w:p>
          <w:p w14:paraId="1FAA1103" w14:textId="086C0381" w:rsidR="007C7BE9" w:rsidRDefault="007C7BE9" w:rsidP="00795279">
            <w:pPr>
              <w:autoSpaceDE w:val="0"/>
              <w:autoSpaceDN w:val="0"/>
              <w:adjustRightInd w:val="0"/>
              <w:rPr>
                <w:rFonts w:ascii="Calibri" w:hAnsi="Calibri" w:cs="Calibri"/>
                <w:color w:val="000000"/>
              </w:rPr>
            </w:pPr>
            <w:r>
              <w:rPr>
                <w:rFonts w:ascii="Calibri" w:hAnsi="Calibri" w:cs="Calibri"/>
                <w:i/>
                <w:iCs/>
                <w:color w:val="000000"/>
              </w:rPr>
              <w:t>PCHS</w:t>
            </w:r>
            <w:r w:rsidR="006D5BA3">
              <w:rPr>
                <w:rFonts w:ascii="Calibri" w:hAnsi="Calibri" w:cs="Calibri"/>
                <w:color w:val="000000"/>
              </w:rPr>
              <w:t xml:space="preserve">- Trauma Informed Care is on the backburner. I think it’s </w:t>
            </w:r>
            <w:proofErr w:type="gramStart"/>
            <w:r w:rsidR="006D5BA3">
              <w:rPr>
                <w:rFonts w:ascii="Calibri" w:hAnsi="Calibri" w:cs="Calibri"/>
                <w:color w:val="000000"/>
              </w:rPr>
              <w:t>important</w:t>
            </w:r>
            <w:proofErr w:type="gramEnd"/>
            <w:r w:rsidR="006D5BA3">
              <w:rPr>
                <w:rFonts w:ascii="Calibri" w:hAnsi="Calibri" w:cs="Calibri"/>
                <w:color w:val="000000"/>
              </w:rPr>
              <w:t xml:space="preserve"> but we need to find the right “word”. I think we should have the board </w:t>
            </w:r>
            <w:proofErr w:type="gramStart"/>
            <w:r w:rsidR="006D5BA3">
              <w:rPr>
                <w:rFonts w:ascii="Calibri" w:hAnsi="Calibri" w:cs="Calibri"/>
                <w:color w:val="000000"/>
              </w:rPr>
              <w:t>take a look</w:t>
            </w:r>
            <w:proofErr w:type="gramEnd"/>
            <w:r w:rsidR="006D5BA3">
              <w:rPr>
                <w:rFonts w:ascii="Calibri" w:hAnsi="Calibri" w:cs="Calibri"/>
                <w:color w:val="000000"/>
              </w:rPr>
              <w:t xml:space="preserve"> at that. Are most of the clients Medicaid, because I think there is going to be a work component to Medicaid moving forward.</w:t>
            </w:r>
          </w:p>
          <w:p w14:paraId="50AAAF7B" w14:textId="0E5FB33E" w:rsidR="007C7BE9" w:rsidRDefault="007C7BE9" w:rsidP="00795279">
            <w:pPr>
              <w:autoSpaceDE w:val="0"/>
              <w:autoSpaceDN w:val="0"/>
              <w:adjustRightInd w:val="0"/>
              <w:rPr>
                <w:rFonts w:ascii="Calibri" w:hAnsi="Calibri" w:cs="Calibri"/>
                <w:color w:val="000000"/>
              </w:rPr>
            </w:pPr>
            <w:r>
              <w:rPr>
                <w:rFonts w:ascii="Calibri" w:hAnsi="Calibri" w:cs="Calibri"/>
                <w:i/>
                <w:iCs/>
                <w:color w:val="000000"/>
              </w:rPr>
              <w:t>Suquamish Tribe</w:t>
            </w:r>
            <w:r w:rsidR="006D5BA3">
              <w:rPr>
                <w:rFonts w:ascii="Calibri" w:hAnsi="Calibri" w:cs="Calibri"/>
                <w:color w:val="000000"/>
              </w:rPr>
              <w:t>- looking at the things were trying to track are others tracking the same thing. The only way we can measure the true need is to work with the people doing the individual services.</w:t>
            </w:r>
          </w:p>
          <w:p w14:paraId="4A267AFE" w14:textId="4231DFB3" w:rsidR="007C7BE9" w:rsidRDefault="007C7BE9" w:rsidP="00795279">
            <w:pPr>
              <w:autoSpaceDE w:val="0"/>
              <w:autoSpaceDN w:val="0"/>
              <w:adjustRightInd w:val="0"/>
              <w:rPr>
                <w:rFonts w:ascii="Calibri" w:hAnsi="Calibri" w:cs="Calibri"/>
                <w:color w:val="000000"/>
              </w:rPr>
            </w:pPr>
            <w:r>
              <w:rPr>
                <w:rFonts w:ascii="Calibri" w:hAnsi="Calibri" w:cs="Calibri"/>
                <w:i/>
                <w:iCs/>
                <w:color w:val="000000"/>
              </w:rPr>
              <w:lastRenderedPageBreak/>
              <w:t>Celeste</w:t>
            </w:r>
            <w:r w:rsidR="006D5BA3">
              <w:rPr>
                <w:rFonts w:ascii="Calibri" w:hAnsi="Calibri" w:cs="Calibri"/>
                <w:color w:val="000000"/>
              </w:rPr>
              <w:t xml:space="preserve">- were already doing that, Olympic Connect is very much so a “toddler” I think what </w:t>
            </w:r>
            <w:proofErr w:type="gramStart"/>
            <w:r w:rsidR="006D5BA3">
              <w:rPr>
                <w:rFonts w:ascii="Calibri" w:hAnsi="Calibri" w:cs="Calibri"/>
                <w:color w:val="000000"/>
              </w:rPr>
              <w:t>your</w:t>
            </w:r>
            <w:proofErr w:type="gramEnd"/>
            <w:r w:rsidR="006D5BA3">
              <w:rPr>
                <w:rFonts w:ascii="Calibri" w:hAnsi="Calibri" w:cs="Calibri"/>
                <w:color w:val="000000"/>
              </w:rPr>
              <w:t xml:space="preserve"> picking up on Steve is the coming years. The C2C software is one way were going to be able to do that. We don’t have all the bells and whistles turned on</w:t>
            </w:r>
            <w:r>
              <w:rPr>
                <w:rFonts w:ascii="Calibri" w:hAnsi="Calibri" w:cs="Calibri"/>
                <w:color w:val="000000"/>
              </w:rPr>
              <w:t>.</w:t>
            </w:r>
          </w:p>
          <w:p w14:paraId="1A7A4A4A" w14:textId="0E147750" w:rsidR="00A671DA" w:rsidRDefault="007C7BE9" w:rsidP="00795279">
            <w:pPr>
              <w:autoSpaceDE w:val="0"/>
              <w:autoSpaceDN w:val="0"/>
              <w:adjustRightInd w:val="0"/>
              <w:rPr>
                <w:rFonts w:ascii="Calibri" w:hAnsi="Calibri" w:cs="Calibri"/>
                <w:color w:val="000000"/>
              </w:rPr>
            </w:pPr>
            <w:r>
              <w:rPr>
                <w:rFonts w:ascii="Calibri" w:hAnsi="Calibri" w:cs="Calibri"/>
                <w:i/>
                <w:iCs/>
                <w:color w:val="000000"/>
              </w:rPr>
              <w:t>YMCA Pierce &amp; Kitsap Counties</w:t>
            </w:r>
            <w:r w:rsidR="006D5BA3">
              <w:rPr>
                <w:rFonts w:ascii="Calibri" w:hAnsi="Calibri" w:cs="Calibri"/>
                <w:color w:val="000000"/>
              </w:rPr>
              <w:t xml:space="preserve">—love the framework, encouraged this is what ACHs are working on across the state. </w:t>
            </w:r>
            <w:r>
              <w:rPr>
                <w:rFonts w:ascii="Calibri" w:hAnsi="Calibri" w:cs="Calibri"/>
                <w:color w:val="000000"/>
              </w:rPr>
              <w:t xml:space="preserve">Celebrates </w:t>
            </w:r>
            <w:r w:rsidR="006D5BA3">
              <w:rPr>
                <w:rFonts w:ascii="Calibri" w:hAnsi="Calibri" w:cs="Calibri"/>
                <w:color w:val="000000"/>
              </w:rPr>
              <w:t xml:space="preserve">WA </w:t>
            </w:r>
            <w:r>
              <w:rPr>
                <w:rFonts w:ascii="Calibri" w:hAnsi="Calibri" w:cs="Calibri"/>
                <w:color w:val="000000"/>
              </w:rPr>
              <w:t>S</w:t>
            </w:r>
            <w:r w:rsidR="006D5BA3">
              <w:rPr>
                <w:rFonts w:ascii="Calibri" w:hAnsi="Calibri" w:cs="Calibri"/>
                <w:color w:val="000000"/>
              </w:rPr>
              <w:t>tate</w:t>
            </w:r>
            <w:r>
              <w:rPr>
                <w:rFonts w:ascii="Calibri" w:hAnsi="Calibri" w:cs="Calibri"/>
                <w:color w:val="000000"/>
              </w:rPr>
              <w:t>’s</w:t>
            </w:r>
            <w:r w:rsidR="006D5BA3">
              <w:rPr>
                <w:rFonts w:ascii="Calibri" w:hAnsi="Calibri" w:cs="Calibri"/>
                <w:color w:val="000000"/>
              </w:rPr>
              <w:t xml:space="preserve"> ability to share across the ACHS. Love braded funding model. </w:t>
            </w:r>
            <w:r>
              <w:rPr>
                <w:rFonts w:ascii="Calibri" w:hAnsi="Calibri" w:cs="Calibri"/>
                <w:color w:val="000000"/>
              </w:rPr>
              <w:t>(</w:t>
            </w:r>
            <w:r w:rsidR="00A671DA">
              <w:rPr>
                <w:rFonts w:ascii="Calibri" w:hAnsi="Calibri" w:cs="Calibri"/>
                <w:color w:val="000000"/>
              </w:rPr>
              <w:t>Added a resource to the chat.</w:t>
            </w:r>
            <w:r>
              <w:rPr>
                <w:rFonts w:ascii="Calibri" w:hAnsi="Calibri" w:cs="Calibri"/>
                <w:color w:val="000000"/>
              </w:rPr>
              <w:t>)</w:t>
            </w:r>
          </w:p>
          <w:p w14:paraId="058B0911" w14:textId="3CAB2E1A" w:rsidR="007C7BE9" w:rsidRDefault="007C7BE9" w:rsidP="00795279">
            <w:pPr>
              <w:autoSpaceDE w:val="0"/>
              <w:autoSpaceDN w:val="0"/>
              <w:adjustRightInd w:val="0"/>
              <w:rPr>
                <w:rFonts w:ascii="Calibri" w:hAnsi="Calibri" w:cs="Calibri"/>
                <w:color w:val="000000"/>
              </w:rPr>
            </w:pPr>
            <w:r>
              <w:rPr>
                <w:rFonts w:ascii="Calibri" w:hAnsi="Calibri" w:cs="Calibri"/>
                <w:i/>
                <w:iCs/>
                <w:color w:val="000000"/>
              </w:rPr>
              <w:t>Celeste</w:t>
            </w:r>
            <w:r w:rsidR="00A671DA">
              <w:rPr>
                <w:rFonts w:ascii="Calibri" w:hAnsi="Calibri" w:cs="Calibri"/>
                <w:color w:val="000000"/>
              </w:rPr>
              <w:t>- do you all feel comfortable adopting this today or do you need some more time</w:t>
            </w:r>
            <w:r>
              <w:rPr>
                <w:rFonts w:ascii="Calibri" w:hAnsi="Calibri" w:cs="Calibri"/>
                <w:color w:val="000000"/>
              </w:rPr>
              <w:t xml:space="preserve">? </w:t>
            </w:r>
          </w:p>
          <w:p w14:paraId="0FB2E322" w14:textId="516F7A14" w:rsidR="007C7BE9" w:rsidRDefault="007C7BE9" w:rsidP="00795279">
            <w:pPr>
              <w:autoSpaceDE w:val="0"/>
              <w:autoSpaceDN w:val="0"/>
              <w:adjustRightInd w:val="0"/>
              <w:rPr>
                <w:rFonts w:ascii="Calibri" w:hAnsi="Calibri" w:cs="Calibri"/>
                <w:color w:val="000000"/>
              </w:rPr>
            </w:pPr>
            <w:r>
              <w:rPr>
                <w:rFonts w:ascii="Calibri" w:hAnsi="Calibri" w:cs="Calibri"/>
                <w:i/>
                <w:iCs/>
                <w:color w:val="000000"/>
              </w:rPr>
              <w:t>Jamestown S’Klallam Tribe</w:t>
            </w:r>
            <w:r w:rsidR="00A671DA">
              <w:rPr>
                <w:rFonts w:ascii="Calibri" w:hAnsi="Calibri" w:cs="Calibri"/>
                <w:color w:val="000000"/>
              </w:rPr>
              <w:t xml:space="preserve">- comfortable with going to vote. </w:t>
            </w:r>
          </w:p>
          <w:p w14:paraId="15E3D0A0" w14:textId="44BE3E79" w:rsidR="007C7BE9" w:rsidRDefault="007C7BE9" w:rsidP="00795279">
            <w:pPr>
              <w:autoSpaceDE w:val="0"/>
              <w:autoSpaceDN w:val="0"/>
              <w:adjustRightInd w:val="0"/>
              <w:rPr>
                <w:rFonts w:ascii="Calibri" w:hAnsi="Calibri" w:cs="Calibri"/>
                <w:color w:val="000000"/>
              </w:rPr>
            </w:pPr>
            <w:r>
              <w:rPr>
                <w:rFonts w:ascii="Calibri" w:hAnsi="Calibri" w:cs="Calibri"/>
                <w:i/>
                <w:iCs/>
                <w:color w:val="000000"/>
              </w:rPr>
              <w:t>At-Large</w:t>
            </w:r>
            <w:r w:rsidR="00A671DA">
              <w:rPr>
                <w:rFonts w:ascii="Calibri" w:hAnsi="Calibri" w:cs="Calibri"/>
                <w:color w:val="000000"/>
              </w:rPr>
              <w:t>- do we want to wait to see what the advisory committee comes back with.</w:t>
            </w:r>
          </w:p>
          <w:p w14:paraId="35F8C725" w14:textId="5602CEA4" w:rsidR="007C7BE9" w:rsidRDefault="007C7BE9" w:rsidP="00795279">
            <w:pPr>
              <w:autoSpaceDE w:val="0"/>
              <w:autoSpaceDN w:val="0"/>
              <w:adjustRightInd w:val="0"/>
              <w:rPr>
                <w:rFonts w:ascii="Calibri" w:hAnsi="Calibri" w:cs="Calibri"/>
                <w:color w:val="000000"/>
              </w:rPr>
            </w:pPr>
            <w:r>
              <w:rPr>
                <w:rFonts w:ascii="Calibri" w:hAnsi="Calibri" w:cs="Calibri"/>
                <w:i/>
                <w:iCs/>
                <w:color w:val="000000"/>
              </w:rPr>
              <w:t>Celeste-</w:t>
            </w:r>
            <w:r w:rsidR="00A671DA">
              <w:rPr>
                <w:rFonts w:ascii="Calibri" w:hAnsi="Calibri" w:cs="Calibri"/>
                <w:color w:val="000000"/>
              </w:rPr>
              <w:t xml:space="preserve"> their role is to implement this. This is why we use the word “adopt”.</w:t>
            </w:r>
          </w:p>
          <w:p w14:paraId="48DE48F0" w14:textId="48F0B955" w:rsidR="007C7BE9" w:rsidRDefault="007C7BE9" w:rsidP="00795279">
            <w:pPr>
              <w:autoSpaceDE w:val="0"/>
              <w:autoSpaceDN w:val="0"/>
              <w:adjustRightInd w:val="0"/>
              <w:rPr>
                <w:rFonts w:ascii="Calibri" w:hAnsi="Calibri" w:cs="Calibri"/>
                <w:color w:val="000000"/>
              </w:rPr>
            </w:pPr>
            <w:r>
              <w:rPr>
                <w:rFonts w:ascii="Calibri" w:hAnsi="Calibri" w:cs="Calibri"/>
                <w:i/>
                <w:iCs/>
                <w:color w:val="000000"/>
              </w:rPr>
              <w:t>Public Health</w:t>
            </w:r>
            <w:r w:rsidR="00A671DA">
              <w:rPr>
                <w:rFonts w:ascii="Calibri" w:hAnsi="Calibri" w:cs="Calibri"/>
                <w:color w:val="000000"/>
              </w:rPr>
              <w:t>- were doing this in advance of the state.</w:t>
            </w:r>
          </w:p>
          <w:p w14:paraId="0A37BF41" w14:textId="3F01F3BF" w:rsidR="007C7BE9" w:rsidRDefault="007C7BE9" w:rsidP="00795279">
            <w:pPr>
              <w:autoSpaceDE w:val="0"/>
              <w:autoSpaceDN w:val="0"/>
              <w:adjustRightInd w:val="0"/>
              <w:rPr>
                <w:rFonts w:ascii="Calibri" w:hAnsi="Calibri" w:cs="Calibri"/>
                <w:color w:val="000000"/>
              </w:rPr>
            </w:pPr>
            <w:r>
              <w:rPr>
                <w:rFonts w:ascii="Calibri" w:hAnsi="Calibri" w:cs="Calibri"/>
                <w:i/>
                <w:iCs/>
                <w:color w:val="000000"/>
              </w:rPr>
              <w:t>Celeste</w:t>
            </w:r>
            <w:r w:rsidR="00A671DA">
              <w:rPr>
                <w:rFonts w:ascii="Calibri" w:hAnsi="Calibri" w:cs="Calibri"/>
                <w:color w:val="000000"/>
              </w:rPr>
              <w:t xml:space="preserve">- were </w:t>
            </w:r>
            <w:r>
              <w:rPr>
                <w:rFonts w:ascii="Calibri" w:hAnsi="Calibri" w:cs="Calibri"/>
                <w:color w:val="000000"/>
              </w:rPr>
              <w:t xml:space="preserve">just </w:t>
            </w:r>
            <w:r w:rsidR="00A671DA">
              <w:rPr>
                <w:rFonts w:ascii="Calibri" w:hAnsi="Calibri" w:cs="Calibri"/>
                <w:color w:val="000000"/>
              </w:rPr>
              <w:t>adding the hope and ED</w:t>
            </w:r>
            <w:r>
              <w:rPr>
                <w:rFonts w:ascii="Calibri" w:hAnsi="Calibri" w:cs="Calibri"/>
                <w:color w:val="000000"/>
              </w:rPr>
              <w:t xml:space="preserve"> pieces.</w:t>
            </w:r>
          </w:p>
          <w:p w14:paraId="60447647" w14:textId="53A012E6" w:rsidR="007C7BE9" w:rsidRDefault="007C7BE9" w:rsidP="00795279">
            <w:pPr>
              <w:autoSpaceDE w:val="0"/>
              <w:autoSpaceDN w:val="0"/>
              <w:adjustRightInd w:val="0"/>
              <w:rPr>
                <w:rFonts w:ascii="Calibri" w:hAnsi="Calibri" w:cs="Calibri"/>
                <w:color w:val="000000"/>
              </w:rPr>
            </w:pPr>
            <w:r>
              <w:rPr>
                <w:rFonts w:ascii="Calibri" w:hAnsi="Calibri" w:cs="Calibri"/>
                <w:i/>
                <w:iCs/>
                <w:color w:val="000000"/>
              </w:rPr>
              <w:t>Jamestown S’Klallam Tribe</w:t>
            </w:r>
            <w:r w:rsidR="00A671DA">
              <w:rPr>
                <w:rFonts w:ascii="Calibri" w:hAnsi="Calibri" w:cs="Calibri"/>
                <w:color w:val="000000"/>
              </w:rPr>
              <w:t xml:space="preserve">- moved to </w:t>
            </w:r>
            <w:proofErr w:type="gramStart"/>
            <w:r w:rsidR="00A671DA">
              <w:rPr>
                <w:rFonts w:ascii="Calibri" w:hAnsi="Calibri" w:cs="Calibri"/>
                <w:color w:val="000000"/>
              </w:rPr>
              <w:t>adopt</w:t>
            </w:r>
            <w:proofErr w:type="gramEnd"/>
          </w:p>
          <w:p w14:paraId="6ADBCD3F" w14:textId="5D71037F" w:rsidR="007C7BE9" w:rsidRPr="00877E95" w:rsidRDefault="007C7BE9" w:rsidP="00463A6C">
            <w:pPr>
              <w:autoSpaceDE w:val="0"/>
              <w:autoSpaceDN w:val="0"/>
              <w:adjustRightInd w:val="0"/>
              <w:rPr>
                <w:rFonts w:ascii="Calibri" w:hAnsi="Calibri" w:cs="Calibri"/>
                <w:color w:val="000000"/>
              </w:rPr>
            </w:pPr>
            <w:r>
              <w:rPr>
                <w:rFonts w:ascii="Calibri" w:hAnsi="Calibri" w:cs="Calibri"/>
                <w:i/>
                <w:iCs/>
                <w:color w:val="000000"/>
              </w:rPr>
              <w:t>NOHN</w:t>
            </w:r>
            <w:r w:rsidR="00A671DA">
              <w:rPr>
                <w:rFonts w:ascii="Calibri" w:hAnsi="Calibri" w:cs="Calibri"/>
                <w:color w:val="000000"/>
              </w:rPr>
              <w:t>-seconds</w:t>
            </w:r>
          </w:p>
          <w:p w14:paraId="4AB593E9" w14:textId="51F4EA77" w:rsidR="00A671DA" w:rsidRDefault="00463A6C" w:rsidP="00795279">
            <w:pPr>
              <w:autoSpaceDE w:val="0"/>
              <w:autoSpaceDN w:val="0"/>
              <w:adjustRightInd w:val="0"/>
              <w:rPr>
                <w:rFonts w:ascii="Calibri" w:hAnsi="Calibri" w:cs="Calibri"/>
                <w:color w:val="000000"/>
              </w:rPr>
            </w:pPr>
            <w:r w:rsidRPr="007C7BE9">
              <w:rPr>
                <w:rFonts w:ascii="Calibri" w:hAnsi="Calibri" w:cs="Calibri"/>
                <w:i/>
                <w:iCs/>
                <w:color w:val="000000"/>
              </w:rPr>
              <w:t>C</w:t>
            </w:r>
            <w:r w:rsidRPr="007C7BE9">
              <w:rPr>
                <w:i/>
                <w:iCs/>
                <w:color w:val="000000"/>
              </w:rPr>
              <w:t>oordinated Care</w:t>
            </w:r>
            <w:r w:rsidR="00A671DA">
              <w:rPr>
                <w:rFonts w:ascii="Calibri" w:hAnsi="Calibri" w:cs="Calibri"/>
                <w:color w:val="000000"/>
              </w:rPr>
              <w:t xml:space="preserve">- </w:t>
            </w:r>
            <w:r>
              <w:rPr>
                <w:rFonts w:ascii="Calibri" w:hAnsi="Calibri" w:cs="Calibri"/>
                <w:color w:val="000000"/>
              </w:rPr>
              <w:t>a</w:t>
            </w:r>
            <w:r>
              <w:rPr>
                <w:color w:val="000000"/>
              </w:rPr>
              <w:t xml:space="preserve">bstained noting, </w:t>
            </w:r>
            <w:r w:rsidR="00A671DA">
              <w:rPr>
                <w:rFonts w:ascii="Calibri" w:hAnsi="Calibri" w:cs="Calibri"/>
                <w:color w:val="000000"/>
              </w:rPr>
              <w:t xml:space="preserve">I </w:t>
            </w:r>
            <w:r>
              <w:rPr>
                <w:rFonts w:ascii="Calibri" w:hAnsi="Calibri" w:cs="Calibri"/>
                <w:color w:val="000000"/>
              </w:rPr>
              <w:t>t</w:t>
            </w:r>
            <w:r>
              <w:rPr>
                <w:color w:val="000000"/>
              </w:rPr>
              <w:t xml:space="preserve">hink the statement is great, but I’m not prepared to vote on behalf of </w:t>
            </w:r>
            <w:r w:rsidR="007C7BE9">
              <w:rPr>
                <w:color w:val="000000"/>
              </w:rPr>
              <w:t xml:space="preserve">all the </w:t>
            </w:r>
            <w:r>
              <w:rPr>
                <w:color w:val="000000"/>
              </w:rPr>
              <w:t>MCOs</w:t>
            </w:r>
            <w:r w:rsidR="007C7BE9">
              <w:rPr>
                <w:color w:val="000000"/>
              </w:rPr>
              <w:t>’.</w:t>
            </w:r>
          </w:p>
        </w:tc>
        <w:tc>
          <w:tcPr>
            <w:tcW w:w="3267" w:type="dxa"/>
          </w:tcPr>
          <w:p w14:paraId="5C5E4DD7" w14:textId="77777777" w:rsidR="00D40EF2" w:rsidRPr="00877E95" w:rsidRDefault="00D40EF2" w:rsidP="00D40EF2">
            <w:pPr>
              <w:autoSpaceDE w:val="0"/>
              <w:autoSpaceDN w:val="0"/>
              <w:adjustRightInd w:val="0"/>
              <w:rPr>
                <w:rFonts w:ascii="Calibri" w:hAnsi="Calibri" w:cs="Calibri"/>
                <w:color w:val="FF0000"/>
              </w:rPr>
            </w:pPr>
            <w:r w:rsidRPr="00877E95">
              <w:rPr>
                <w:rFonts w:ascii="Calibri" w:hAnsi="Calibri" w:cs="Calibri"/>
                <w:color w:val="FF0000"/>
              </w:rPr>
              <w:lastRenderedPageBreak/>
              <w:t>Strategic Framework &amp;</w:t>
            </w:r>
          </w:p>
          <w:p w14:paraId="6387BAA0" w14:textId="77777777" w:rsidR="007C7BE9" w:rsidRPr="00877E95" w:rsidRDefault="00D40EF2" w:rsidP="00D40EF2">
            <w:pPr>
              <w:rPr>
                <w:rFonts w:ascii="Calibri" w:hAnsi="Calibri" w:cs="Calibri"/>
                <w:color w:val="FF0000"/>
              </w:rPr>
            </w:pPr>
            <w:r w:rsidRPr="00877E95">
              <w:rPr>
                <w:rFonts w:ascii="Calibri" w:hAnsi="Calibri" w:cs="Calibri"/>
                <w:color w:val="FF0000"/>
              </w:rPr>
              <w:t xml:space="preserve">Measurement Plan </w:t>
            </w:r>
          </w:p>
          <w:p w14:paraId="6FDBAAEB" w14:textId="0DDE3B8C" w:rsidR="00C04A63" w:rsidRPr="00877E95" w:rsidRDefault="007C7BE9" w:rsidP="00D40EF2">
            <w:pPr>
              <w:rPr>
                <w:rStyle w:val="normaltextrun"/>
                <w:rFonts w:ascii="Calibri" w:hAnsi="Calibri" w:cs="Calibri"/>
              </w:rPr>
            </w:pPr>
            <w:r w:rsidRPr="00877E95">
              <w:rPr>
                <w:rStyle w:val="normaltextrun"/>
                <w:rFonts w:ascii="Calibri" w:hAnsi="Calibri" w:cs="Calibri"/>
              </w:rPr>
              <w:t>The motion was</w:t>
            </w:r>
            <w:r w:rsidRPr="00877E95">
              <w:rPr>
                <w:rStyle w:val="normaltextrun"/>
                <w:rFonts w:ascii="Calibri" w:hAnsi="Calibri" w:cs="Calibri"/>
                <w:b/>
                <w:bCs/>
              </w:rPr>
              <w:t xml:space="preserve"> </w:t>
            </w:r>
            <w:r w:rsidR="00877E95">
              <w:rPr>
                <w:rStyle w:val="normaltextrun"/>
                <w:rFonts w:ascii="Calibri" w:hAnsi="Calibri" w:cs="Calibri"/>
                <w:b/>
                <w:bCs/>
                <w:color w:val="FF0000"/>
              </w:rPr>
              <w:t>APPROVED</w:t>
            </w:r>
            <w:r>
              <w:rPr>
                <w:rStyle w:val="normaltextrun"/>
                <w:rFonts w:ascii="Calibri" w:hAnsi="Calibri" w:cs="Calibri"/>
                <w:b/>
                <w:bCs/>
                <w:color w:val="FF0000"/>
              </w:rPr>
              <w:t xml:space="preserve"> </w:t>
            </w:r>
            <w:r w:rsidR="00B15531" w:rsidRPr="00B15531">
              <w:rPr>
                <w:rStyle w:val="normaltextrun"/>
                <w:rFonts w:ascii="Calibri" w:hAnsi="Calibri" w:cs="Calibri"/>
              </w:rPr>
              <w:t xml:space="preserve">to adopt the strategic framework and measurement plan </w:t>
            </w:r>
            <w:r w:rsidRPr="00877E95">
              <w:rPr>
                <w:rStyle w:val="normaltextrun"/>
                <w:rFonts w:ascii="Calibri" w:hAnsi="Calibri" w:cs="Calibri"/>
              </w:rPr>
              <w:t xml:space="preserve">with </w:t>
            </w:r>
            <w:r w:rsidR="00877E95" w:rsidRPr="00877E95">
              <w:rPr>
                <w:rStyle w:val="normaltextrun"/>
                <w:rFonts w:ascii="Calibri" w:hAnsi="Calibri" w:cs="Calibri"/>
              </w:rPr>
              <w:t xml:space="preserve">16 </w:t>
            </w:r>
            <w:r w:rsidRPr="00877E95">
              <w:rPr>
                <w:rStyle w:val="normaltextrun"/>
                <w:rFonts w:ascii="Calibri" w:hAnsi="Calibri" w:cs="Calibri"/>
              </w:rPr>
              <w:lastRenderedPageBreak/>
              <w:t xml:space="preserve">votes </w:t>
            </w:r>
            <w:r w:rsidR="00877E95" w:rsidRPr="00877E95">
              <w:rPr>
                <w:rStyle w:val="normaltextrun"/>
                <w:rFonts w:ascii="Calibri" w:hAnsi="Calibri" w:cs="Calibri"/>
              </w:rPr>
              <w:t>in favor, and Beth Johnson representing Coordinated Care abstaining.</w:t>
            </w:r>
            <w:r w:rsidR="00D40EF2" w:rsidRPr="00877E95">
              <w:rPr>
                <w:rStyle w:val="normaltextrun"/>
                <w:rFonts w:ascii="Calibri" w:hAnsi="Calibri" w:cs="Calibri"/>
              </w:rPr>
              <w:t xml:space="preserve"> </w:t>
            </w:r>
          </w:p>
          <w:p w14:paraId="32F83287" w14:textId="149B0AE2" w:rsidR="007116EE" w:rsidRPr="008943E0" w:rsidRDefault="007116EE" w:rsidP="00D40EF2">
            <w:pPr>
              <w:rPr>
                <w:rStyle w:val="eop"/>
                <w:rFonts w:ascii="Calibri" w:hAnsi="Calibri" w:cs="Calibri"/>
              </w:rPr>
            </w:pPr>
          </w:p>
        </w:tc>
      </w:tr>
      <w:tr w:rsidR="00E21DF7" w14:paraId="3AC1D7E1" w14:textId="324527FD" w:rsidTr="00E918B3">
        <w:tc>
          <w:tcPr>
            <w:tcW w:w="1222" w:type="dxa"/>
          </w:tcPr>
          <w:p w14:paraId="591289E1" w14:textId="3646637F" w:rsidR="00E21DF7" w:rsidRPr="008943E0" w:rsidRDefault="00B473CE" w:rsidP="00E21DF7">
            <w:pPr>
              <w:rPr>
                <w:rFonts w:cstheme="minorHAnsi"/>
                <w:b/>
              </w:rPr>
            </w:pPr>
            <w:r>
              <w:rPr>
                <w:rStyle w:val="normaltextrun"/>
              </w:rPr>
              <w:lastRenderedPageBreak/>
              <w:t>Heidi Anderson</w:t>
            </w:r>
            <w:r w:rsidR="00E21DF7">
              <w:rPr>
                <w:rStyle w:val="eop"/>
                <w:rFonts w:ascii="Calibri" w:hAnsi="Calibri" w:cs="Calibri"/>
              </w:rPr>
              <w:t> </w:t>
            </w:r>
          </w:p>
        </w:tc>
        <w:tc>
          <w:tcPr>
            <w:tcW w:w="1653" w:type="dxa"/>
          </w:tcPr>
          <w:p w14:paraId="374059CD" w14:textId="5EC10736" w:rsidR="00E21DF7" w:rsidRPr="008943E0" w:rsidRDefault="00E21DF7" w:rsidP="00E21DF7">
            <w:r>
              <w:rPr>
                <w:rStyle w:val="normaltextrun"/>
                <w:rFonts w:ascii="Calibri" w:hAnsi="Calibri" w:cs="Calibri"/>
              </w:rPr>
              <w:t>Good of the Order – Board member and public comments (2-minute max)</w:t>
            </w:r>
            <w:r>
              <w:rPr>
                <w:rStyle w:val="eop"/>
                <w:rFonts w:ascii="Calibri" w:hAnsi="Calibri" w:cs="Calibri"/>
              </w:rPr>
              <w:t> </w:t>
            </w:r>
          </w:p>
        </w:tc>
        <w:tc>
          <w:tcPr>
            <w:tcW w:w="4064" w:type="dxa"/>
          </w:tcPr>
          <w:p w14:paraId="5DA94B52" w14:textId="79BC9033" w:rsidR="00E21DF7" w:rsidRDefault="00A671DA" w:rsidP="2DC02E04">
            <w:pPr>
              <w:rPr>
                <w:rStyle w:val="eop"/>
              </w:rPr>
            </w:pPr>
            <w:r w:rsidRPr="00877E95">
              <w:rPr>
                <w:rStyle w:val="eop"/>
                <w:rFonts w:ascii="Calibri" w:hAnsi="Calibri" w:cs="Calibri"/>
                <w:i/>
                <w:iCs/>
              </w:rPr>
              <w:t>M</w:t>
            </w:r>
            <w:r w:rsidRPr="00877E95">
              <w:rPr>
                <w:rStyle w:val="eop"/>
                <w:i/>
                <w:iCs/>
              </w:rPr>
              <w:t>iranda</w:t>
            </w:r>
            <w:r>
              <w:rPr>
                <w:rStyle w:val="eop"/>
              </w:rPr>
              <w:t>-</w:t>
            </w:r>
            <w:r w:rsidR="00605CFD">
              <w:rPr>
                <w:rStyle w:val="eop"/>
              </w:rPr>
              <w:t xml:space="preserve"> shared a reminder that</w:t>
            </w:r>
            <w:r>
              <w:rPr>
                <w:rStyle w:val="eop"/>
              </w:rPr>
              <w:t xml:space="preserve"> the partner analysis survey </w:t>
            </w:r>
            <w:r w:rsidR="00605CFD">
              <w:rPr>
                <w:rStyle w:val="eop"/>
              </w:rPr>
              <w:t xml:space="preserve">is still open, </w:t>
            </w:r>
            <w:r w:rsidR="00463A6C">
              <w:rPr>
                <w:rStyle w:val="eop"/>
              </w:rPr>
              <w:t>encouraged all partners to please take it, as it</w:t>
            </w:r>
            <w:r>
              <w:rPr>
                <w:rStyle w:val="eop"/>
              </w:rPr>
              <w:t xml:space="preserve"> closes </w:t>
            </w:r>
            <w:r w:rsidR="00463A6C">
              <w:rPr>
                <w:rStyle w:val="eop"/>
              </w:rPr>
              <w:t>by</w:t>
            </w:r>
            <w:r>
              <w:rPr>
                <w:rStyle w:val="eop"/>
              </w:rPr>
              <w:t xml:space="preserve"> the end of the month.</w:t>
            </w:r>
          </w:p>
          <w:p w14:paraId="7469E9A8" w14:textId="7877A173" w:rsidR="00A671DA" w:rsidRPr="008943E0" w:rsidRDefault="00463A6C" w:rsidP="2DC02E04">
            <w:pPr>
              <w:rPr>
                <w:rStyle w:val="eop"/>
                <w:rFonts w:ascii="Calibri" w:hAnsi="Calibri" w:cs="Calibri"/>
              </w:rPr>
            </w:pPr>
            <w:r w:rsidRPr="00877E95">
              <w:rPr>
                <w:rStyle w:val="eop"/>
                <w:rFonts w:ascii="Calibri" w:hAnsi="Calibri" w:cs="Calibri"/>
                <w:i/>
                <w:iCs/>
              </w:rPr>
              <w:t>Public Health-</w:t>
            </w:r>
            <w:r>
              <w:rPr>
                <w:rStyle w:val="eop"/>
                <w:rFonts w:ascii="Calibri" w:hAnsi="Calibri" w:cs="Calibri"/>
              </w:rPr>
              <w:t xml:space="preserve"> shared this is a </w:t>
            </w:r>
            <w:r w:rsidR="00A671DA">
              <w:rPr>
                <w:rStyle w:val="eop"/>
                <w:rFonts w:ascii="Calibri" w:hAnsi="Calibri" w:cs="Calibri"/>
              </w:rPr>
              <w:t xml:space="preserve">challenging time in public health </w:t>
            </w:r>
            <w:r>
              <w:rPr>
                <w:rStyle w:val="eop"/>
                <w:rFonts w:ascii="Calibri" w:hAnsi="Calibri" w:cs="Calibri"/>
              </w:rPr>
              <w:t>sector right now with all the Federal and State funding cuts--</w:t>
            </w:r>
            <w:r w:rsidR="00A671DA">
              <w:rPr>
                <w:rStyle w:val="eop"/>
                <w:rFonts w:ascii="Calibri" w:hAnsi="Calibri" w:cs="Calibri"/>
              </w:rPr>
              <w:t xml:space="preserve">not sure what it’s going to look like yet, </w:t>
            </w:r>
            <w:r>
              <w:rPr>
                <w:rStyle w:val="eop"/>
                <w:rFonts w:ascii="Calibri" w:hAnsi="Calibri" w:cs="Calibri"/>
              </w:rPr>
              <w:t xml:space="preserve">as </w:t>
            </w:r>
            <w:r w:rsidR="00A671DA">
              <w:rPr>
                <w:rStyle w:val="eop"/>
                <w:rFonts w:ascii="Calibri" w:hAnsi="Calibri" w:cs="Calibri"/>
              </w:rPr>
              <w:t xml:space="preserve">it’s still shaking out in the wash. </w:t>
            </w:r>
          </w:p>
        </w:tc>
        <w:tc>
          <w:tcPr>
            <w:tcW w:w="3267" w:type="dxa"/>
          </w:tcPr>
          <w:p w14:paraId="221BE682" w14:textId="32E3D384" w:rsidR="00E21DF7" w:rsidRPr="008943E0" w:rsidRDefault="00E21DF7" w:rsidP="00E21DF7">
            <w:pPr>
              <w:rPr>
                <w:rFonts w:cstheme="minorHAnsi"/>
              </w:rPr>
            </w:pPr>
          </w:p>
        </w:tc>
      </w:tr>
      <w:tr w:rsidR="007F1452" w14:paraId="3B72178F" w14:textId="77777777" w:rsidTr="00E918B3">
        <w:tc>
          <w:tcPr>
            <w:tcW w:w="1222" w:type="dxa"/>
          </w:tcPr>
          <w:p w14:paraId="1DAE900F" w14:textId="53C54F58" w:rsidR="007F1452" w:rsidRDefault="00732536" w:rsidP="00E21DF7">
            <w:pPr>
              <w:rPr>
                <w:rStyle w:val="normaltextrun"/>
                <w:rFonts w:ascii="Calibri" w:hAnsi="Calibri" w:cs="Calibri"/>
              </w:rPr>
            </w:pPr>
            <w:r>
              <w:rPr>
                <w:rStyle w:val="eop"/>
                <w:rFonts w:ascii="Calibri" w:hAnsi="Calibri" w:cs="Calibri"/>
              </w:rPr>
              <w:t>Heidi Anderson</w:t>
            </w:r>
            <w:r w:rsidR="00342FA7">
              <w:rPr>
                <w:rStyle w:val="eop"/>
                <w:rFonts w:ascii="Calibri" w:hAnsi="Calibri" w:cs="Calibri"/>
              </w:rPr>
              <w:t> </w:t>
            </w:r>
          </w:p>
        </w:tc>
        <w:tc>
          <w:tcPr>
            <w:tcW w:w="1653" w:type="dxa"/>
          </w:tcPr>
          <w:p w14:paraId="329BFD5A" w14:textId="77777777" w:rsidR="00AC0C45" w:rsidRDefault="00F777AA" w:rsidP="00E21DF7">
            <w:pPr>
              <w:rPr>
                <w:rStyle w:val="normaltextrun"/>
              </w:rPr>
            </w:pPr>
            <w:r>
              <w:rPr>
                <w:rStyle w:val="normaltextrun"/>
                <w:rFonts w:ascii="Calibri" w:hAnsi="Calibri" w:cs="Calibri"/>
              </w:rPr>
              <w:t>N</w:t>
            </w:r>
            <w:r>
              <w:rPr>
                <w:rStyle w:val="normaltextrun"/>
              </w:rPr>
              <w:t xml:space="preserve">ext </w:t>
            </w:r>
            <w:r w:rsidR="00AC0C45">
              <w:rPr>
                <w:rStyle w:val="normaltextrun"/>
              </w:rPr>
              <w:t xml:space="preserve">meeting &amp; </w:t>
            </w:r>
            <w:proofErr w:type="gramStart"/>
            <w:r w:rsidR="00AC0C45">
              <w:rPr>
                <w:rStyle w:val="normaltextrun"/>
              </w:rPr>
              <w:t>adjourn</w:t>
            </w:r>
            <w:proofErr w:type="gramEnd"/>
          </w:p>
          <w:p w14:paraId="6E1A809A" w14:textId="6F949F31" w:rsidR="0087713E" w:rsidRDefault="00732536" w:rsidP="00E21DF7">
            <w:pPr>
              <w:rPr>
                <w:rStyle w:val="normaltextrun"/>
              </w:rPr>
            </w:pPr>
            <w:r>
              <w:rPr>
                <w:rStyle w:val="normaltextrun"/>
              </w:rPr>
              <w:t>May 12</w:t>
            </w:r>
            <w:r w:rsidR="00AC0C45">
              <w:rPr>
                <w:rStyle w:val="normaltextrun"/>
              </w:rPr>
              <w:t>, 1-3pm</w:t>
            </w:r>
          </w:p>
          <w:p w14:paraId="4CD956A1" w14:textId="6E2F4E07" w:rsidR="007F1452" w:rsidRDefault="0087713E" w:rsidP="00E21DF7">
            <w:pPr>
              <w:rPr>
                <w:rStyle w:val="normaltextrun"/>
                <w:rFonts w:ascii="Calibri" w:hAnsi="Calibri" w:cs="Calibri"/>
              </w:rPr>
            </w:pPr>
            <w:r>
              <w:rPr>
                <w:rStyle w:val="normaltextrun"/>
              </w:rPr>
              <w:t>(12:30-1 for lunch), 7 Cedars Hotel</w:t>
            </w:r>
            <w:r w:rsidR="007F1452">
              <w:rPr>
                <w:rStyle w:val="normaltextrun"/>
              </w:rPr>
              <w:t xml:space="preserve"> </w:t>
            </w:r>
          </w:p>
        </w:tc>
        <w:tc>
          <w:tcPr>
            <w:tcW w:w="4064" w:type="dxa"/>
          </w:tcPr>
          <w:p w14:paraId="48DD4DC2" w14:textId="77777777" w:rsidR="007F1452" w:rsidRDefault="007F1452" w:rsidP="00E21DF7">
            <w:pPr>
              <w:rPr>
                <w:rStyle w:val="eop"/>
                <w:rFonts w:ascii="Calibri" w:hAnsi="Calibri" w:cs="Calibri"/>
              </w:rPr>
            </w:pPr>
          </w:p>
        </w:tc>
        <w:tc>
          <w:tcPr>
            <w:tcW w:w="3267" w:type="dxa"/>
          </w:tcPr>
          <w:p w14:paraId="6CFCDB33" w14:textId="77777777" w:rsidR="007F1452" w:rsidRPr="008943E0" w:rsidRDefault="007F1452" w:rsidP="00E21DF7">
            <w:pPr>
              <w:rPr>
                <w:rStyle w:val="normaltextrun"/>
                <w:rFonts w:ascii="Calibri" w:hAnsi="Calibri" w:cs="Calibri"/>
              </w:rPr>
            </w:pPr>
          </w:p>
        </w:tc>
      </w:tr>
    </w:tbl>
    <w:p w14:paraId="1B29C88F" w14:textId="4834B5E4" w:rsidR="001303E9" w:rsidRPr="00AD0394" w:rsidRDefault="001303E9" w:rsidP="5AB8F898">
      <w:pPr>
        <w:rPr>
          <w:rFonts w:ascii="Georgia" w:hAnsi="Georgia"/>
        </w:rPr>
      </w:pPr>
    </w:p>
    <w:sectPr w:rsidR="001303E9" w:rsidRPr="00AD0394" w:rsidSect="00E934EF">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3D1638" w14:textId="77777777" w:rsidR="001A60BD" w:rsidRDefault="001A60BD" w:rsidP="006E7D11">
      <w:pPr>
        <w:spacing w:after="0" w:line="240" w:lineRule="auto"/>
      </w:pPr>
      <w:r>
        <w:separator/>
      </w:r>
    </w:p>
  </w:endnote>
  <w:endnote w:type="continuationSeparator" w:id="0">
    <w:p w14:paraId="1939118C" w14:textId="77777777" w:rsidR="001A60BD" w:rsidRDefault="001A60BD" w:rsidP="006E7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464C06" w14:textId="77777777" w:rsidR="00FC3E46" w:rsidRDefault="00FC3E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4608DA" w14:textId="5B6D4980" w:rsidR="006E7D11" w:rsidRPr="006E7D11" w:rsidRDefault="00FC3E46" w:rsidP="006E7D11">
    <w:pPr>
      <w:pStyle w:val="Footer"/>
      <w:jc w:val="right"/>
      <w:rPr>
        <w:rFonts w:ascii="Georgia" w:hAnsi="Georgia"/>
      </w:rPr>
    </w:pPr>
    <w:r>
      <w:rPr>
        <w:rFonts w:ascii="Georgia" w:hAnsi="Georgia"/>
      </w:rPr>
      <w:t>April 14,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29232" w14:textId="77777777" w:rsidR="00FC3E46" w:rsidRDefault="00FC3E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F7972D" w14:textId="77777777" w:rsidR="001A60BD" w:rsidRDefault="001A60BD" w:rsidP="006E7D11">
      <w:pPr>
        <w:spacing w:after="0" w:line="240" w:lineRule="auto"/>
      </w:pPr>
      <w:r>
        <w:separator/>
      </w:r>
    </w:p>
  </w:footnote>
  <w:footnote w:type="continuationSeparator" w:id="0">
    <w:p w14:paraId="0A3C2852" w14:textId="77777777" w:rsidR="001A60BD" w:rsidRDefault="001A60BD" w:rsidP="006E7D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A5FAF" w14:textId="77777777" w:rsidR="00FC3E46" w:rsidRDefault="00FC3E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B120C" w14:textId="77777777" w:rsidR="00FC3E46" w:rsidRDefault="00FC3E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D3AD4" w14:textId="77777777" w:rsidR="00FC3E46" w:rsidRDefault="00FC3E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B62BE"/>
    <w:multiLevelType w:val="multilevel"/>
    <w:tmpl w:val="CA28D8D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50B2345"/>
    <w:multiLevelType w:val="hybridMultilevel"/>
    <w:tmpl w:val="969A1790"/>
    <w:lvl w:ilvl="0" w:tplc="EA06778C">
      <w:start w:val="6"/>
      <w:numFmt w:val="decimal"/>
      <w:lvlText w:val="%1."/>
      <w:lvlJc w:val="left"/>
      <w:pPr>
        <w:tabs>
          <w:tab w:val="num" w:pos="720"/>
        </w:tabs>
        <w:ind w:left="720" w:hanging="360"/>
      </w:pPr>
    </w:lvl>
    <w:lvl w:ilvl="1" w:tplc="DB061FB2">
      <w:start w:val="1"/>
      <w:numFmt w:val="decimal"/>
      <w:lvlText w:val="%2."/>
      <w:lvlJc w:val="left"/>
      <w:pPr>
        <w:tabs>
          <w:tab w:val="num" w:pos="1440"/>
        </w:tabs>
        <w:ind w:left="1440" w:hanging="360"/>
      </w:pPr>
    </w:lvl>
    <w:lvl w:ilvl="2" w:tplc="5EE4A564">
      <w:start w:val="1"/>
      <w:numFmt w:val="decimal"/>
      <w:lvlText w:val="%3."/>
      <w:lvlJc w:val="left"/>
      <w:pPr>
        <w:tabs>
          <w:tab w:val="num" w:pos="2160"/>
        </w:tabs>
        <w:ind w:left="2160" w:hanging="360"/>
      </w:pPr>
    </w:lvl>
    <w:lvl w:ilvl="3" w:tplc="92A67344">
      <w:start w:val="1"/>
      <w:numFmt w:val="decimal"/>
      <w:lvlText w:val="%4."/>
      <w:lvlJc w:val="left"/>
      <w:pPr>
        <w:tabs>
          <w:tab w:val="num" w:pos="2880"/>
        </w:tabs>
        <w:ind w:left="2880" w:hanging="360"/>
      </w:pPr>
    </w:lvl>
    <w:lvl w:ilvl="4" w:tplc="8C20275A">
      <w:start w:val="1"/>
      <w:numFmt w:val="decimal"/>
      <w:lvlText w:val="%5."/>
      <w:lvlJc w:val="left"/>
      <w:pPr>
        <w:tabs>
          <w:tab w:val="num" w:pos="3600"/>
        </w:tabs>
        <w:ind w:left="3600" w:hanging="360"/>
      </w:pPr>
    </w:lvl>
    <w:lvl w:ilvl="5" w:tplc="0552562C">
      <w:start w:val="1"/>
      <w:numFmt w:val="decimal"/>
      <w:lvlText w:val="%6."/>
      <w:lvlJc w:val="left"/>
      <w:pPr>
        <w:tabs>
          <w:tab w:val="num" w:pos="4320"/>
        </w:tabs>
        <w:ind w:left="4320" w:hanging="360"/>
      </w:pPr>
    </w:lvl>
    <w:lvl w:ilvl="6" w:tplc="53B6F7E2">
      <w:start w:val="1"/>
      <w:numFmt w:val="decimal"/>
      <w:lvlText w:val="%7."/>
      <w:lvlJc w:val="left"/>
      <w:pPr>
        <w:tabs>
          <w:tab w:val="num" w:pos="5040"/>
        </w:tabs>
        <w:ind w:left="5040" w:hanging="360"/>
      </w:pPr>
    </w:lvl>
    <w:lvl w:ilvl="7" w:tplc="5EE4D51E">
      <w:start w:val="1"/>
      <w:numFmt w:val="decimal"/>
      <w:lvlText w:val="%8."/>
      <w:lvlJc w:val="left"/>
      <w:pPr>
        <w:tabs>
          <w:tab w:val="num" w:pos="5760"/>
        </w:tabs>
        <w:ind w:left="5760" w:hanging="360"/>
      </w:pPr>
    </w:lvl>
    <w:lvl w:ilvl="8" w:tplc="73D4FAF4">
      <w:start w:val="1"/>
      <w:numFmt w:val="decimal"/>
      <w:lvlText w:val="%9."/>
      <w:lvlJc w:val="left"/>
      <w:pPr>
        <w:tabs>
          <w:tab w:val="num" w:pos="6480"/>
        </w:tabs>
        <w:ind w:left="6480" w:hanging="360"/>
      </w:pPr>
    </w:lvl>
  </w:abstractNum>
  <w:abstractNum w:abstractNumId="2" w15:restartNumberingAfterBreak="0">
    <w:nsid w:val="091B79DA"/>
    <w:multiLevelType w:val="multilevel"/>
    <w:tmpl w:val="F54271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BEF0B2A"/>
    <w:multiLevelType w:val="multilevel"/>
    <w:tmpl w:val="F43AD5E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F223E20"/>
    <w:multiLevelType w:val="multilevel"/>
    <w:tmpl w:val="07105FAE"/>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0F96315"/>
    <w:multiLevelType w:val="hybridMultilevel"/>
    <w:tmpl w:val="BD60B8D2"/>
    <w:lvl w:ilvl="0" w:tplc="FB629288">
      <w:start w:val="1"/>
      <w:numFmt w:val="bullet"/>
      <w:lvlText w:val=""/>
      <w:lvlJc w:val="left"/>
      <w:pPr>
        <w:ind w:left="720" w:hanging="360"/>
      </w:pPr>
      <w:rPr>
        <w:rFonts w:ascii="Symbol" w:hAnsi="Symbol" w:hint="default"/>
      </w:rPr>
    </w:lvl>
    <w:lvl w:ilvl="1" w:tplc="F7FE50EE">
      <w:start w:val="1"/>
      <w:numFmt w:val="bullet"/>
      <w:lvlText w:val="o"/>
      <w:lvlJc w:val="left"/>
      <w:pPr>
        <w:ind w:left="1440" w:hanging="360"/>
      </w:pPr>
      <w:rPr>
        <w:rFonts w:ascii="Courier New" w:hAnsi="Courier New" w:hint="default"/>
      </w:rPr>
    </w:lvl>
    <w:lvl w:ilvl="2" w:tplc="2E52725C">
      <w:start w:val="1"/>
      <w:numFmt w:val="bullet"/>
      <w:lvlText w:val=""/>
      <w:lvlJc w:val="left"/>
      <w:pPr>
        <w:ind w:left="2160" w:hanging="360"/>
      </w:pPr>
      <w:rPr>
        <w:rFonts w:ascii="Wingdings" w:hAnsi="Wingdings" w:hint="default"/>
      </w:rPr>
    </w:lvl>
    <w:lvl w:ilvl="3" w:tplc="A3CA1056">
      <w:start w:val="1"/>
      <w:numFmt w:val="bullet"/>
      <w:lvlText w:val=""/>
      <w:lvlJc w:val="left"/>
      <w:pPr>
        <w:ind w:left="2880" w:hanging="360"/>
      </w:pPr>
      <w:rPr>
        <w:rFonts w:ascii="Symbol" w:hAnsi="Symbol" w:hint="default"/>
      </w:rPr>
    </w:lvl>
    <w:lvl w:ilvl="4" w:tplc="FEB4F230">
      <w:start w:val="1"/>
      <w:numFmt w:val="bullet"/>
      <w:lvlText w:val="o"/>
      <w:lvlJc w:val="left"/>
      <w:pPr>
        <w:ind w:left="3600" w:hanging="360"/>
      </w:pPr>
      <w:rPr>
        <w:rFonts w:ascii="Courier New" w:hAnsi="Courier New" w:hint="default"/>
      </w:rPr>
    </w:lvl>
    <w:lvl w:ilvl="5" w:tplc="E618BF6C">
      <w:start w:val="1"/>
      <w:numFmt w:val="bullet"/>
      <w:lvlText w:val=""/>
      <w:lvlJc w:val="left"/>
      <w:pPr>
        <w:ind w:left="4320" w:hanging="360"/>
      </w:pPr>
      <w:rPr>
        <w:rFonts w:ascii="Wingdings" w:hAnsi="Wingdings" w:hint="default"/>
      </w:rPr>
    </w:lvl>
    <w:lvl w:ilvl="6" w:tplc="1C44DAC6">
      <w:start w:val="1"/>
      <w:numFmt w:val="bullet"/>
      <w:lvlText w:val=""/>
      <w:lvlJc w:val="left"/>
      <w:pPr>
        <w:ind w:left="5040" w:hanging="360"/>
      </w:pPr>
      <w:rPr>
        <w:rFonts w:ascii="Symbol" w:hAnsi="Symbol" w:hint="default"/>
      </w:rPr>
    </w:lvl>
    <w:lvl w:ilvl="7" w:tplc="6A6C2E58">
      <w:start w:val="1"/>
      <w:numFmt w:val="bullet"/>
      <w:lvlText w:val="o"/>
      <w:lvlJc w:val="left"/>
      <w:pPr>
        <w:ind w:left="5760" w:hanging="360"/>
      </w:pPr>
      <w:rPr>
        <w:rFonts w:ascii="Courier New" w:hAnsi="Courier New" w:hint="default"/>
      </w:rPr>
    </w:lvl>
    <w:lvl w:ilvl="8" w:tplc="2C2604E0">
      <w:start w:val="1"/>
      <w:numFmt w:val="bullet"/>
      <w:lvlText w:val=""/>
      <w:lvlJc w:val="left"/>
      <w:pPr>
        <w:ind w:left="6480" w:hanging="360"/>
      </w:pPr>
      <w:rPr>
        <w:rFonts w:ascii="Wingdings" w:hAnsi="Wingdings" w:hint="default"/>
      </w:rPr>
    </w:lvl>
  </w:abstractNum>
  <w:abstractNum w:abstractNumId="6" w15:restartNumberingAfterBreak="0">
    <w:nsid w:val="14C34211"/>
    <w:multiLevelType w:val="hybridMultilevel"/>
    <w:tmpl w:val="00561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EE434C"/>
    <w:multiLevelType w:val="hybridMultilevel"/>
    <w:tmpl w:val="EA5A4406"/>
    <w:lvl w:ilvl="0" w:tplc="04E2AF26">
      <w:start w:val="1"/>
      <w:numFmt w:val="decimal"/>
      <w:lvlText w:val="%1."/>
      <w:lvlJc w:val="left"/>
      <w:pPr>
        <w:ind w:left="720" w:hanging="360"/>
      </w:pPr>
    </w:lvl>
    <w:lvl w:ilvl="1" w:tplc="BCE63FFA">
      <w:start w:val="1"/>
      <w:numFmt w:val="lowerLetter"/>
      <w:lvlText w:val="%2."/>
      <w:lvlJc w:val="left"/>
      <w:pPr>
        <w:ind w:left="1440" w:hanging="360"/>
      </w:pPr>
    </w:lvl>
    <w:lvl w:ilvl="2" w:tplc="C0E47394">
      <w:start w:val="1"/>
      <w:numFmt w:val="lowerRoman"/>
      <w:lvlText w:val="%3."/>
      <w:lvlJc w:val="right"/>
      <w:pPr>
        <w:ind w:left="2160" w:hanging="180"/>
      </w:pPr>
    </w:lvl>
    <w:lvl w:ilvl="3" w:tplc="7E7AB1EE">
      <w:start w:val="1"/>
      <w:numFmt w:val="decimal"/>
      <w:lvlText w:val="%4."/>
      <w:lvlJc w:val="left"/>
      <w:pPr>
        <w:ind w:left="2880" w:hanging="360"/>
      </w:pPr>
    </w:lvl>
    <w:lvl w:ilvl="4" w:tplc="87820DE2">
      <w:start w:val="1"/>
      <w:numFmt w:val="lowerLetter"/>
      <w:lvlText w:val="%5."/>
      <w:lvlJc w:val="left"/>
      <w:pPr>
        <w:ind w:left="3600" w:hanging="360"/>
      </w:pPr>
    </w:lvl>
    <w:lvl w:ilvl="5" w:tplc="08363EF2">
      <w:start w:val="1"/>
      <w:numFmt w:val="lowerRoman"/>
      <w:lvlText w:val="%6."/>
      <w:lvlJc w:val="right"/>
      <w:pPr>
        <w:ind w:left="4320" w:hanging="180"/>
      </w:pPr>
    </w:lvl>
    <w:lvl w:ilvl="6" w:tplc="5374EC24">
      <w:start w:val="1"/>
      <w:numFmt w:val="decimal"/>
      <w:lvlText w:val="%7."/>
      <w:lvlJc w:val="left"/>
      <w:pPr>
        <w:ind w:left="5040" w:hanging="360"/>
      </w:pPr>
    </w:lvl>
    <w:lvl w:ilvl="7" w:tplc="E4EE0B2C">
      <w:start w:val="1"/>
      <w:numFmt w:val="lowerLetter"/>
      <w:lvlText w:val="%8."/>
      <w:lvlJc w:val="left"/>
      <w:pPr>
        <w:ind w:left="5760" w:hanging="360"/>
      </w:pPr>
    </w:lvl>
    <w:lvl w:ilvl="8" w:tplc="0CD80730">
      <w:start w:val="1"/>
      <w:numFmt w:val="lowerRoman"/>
      <w:lvlText w:val="%9."/>
      <w:lvlJc w:val="right"/>
      <w:pPr>
        <w:ind w:left="6480" w:hanging="180"/>
      </w:pPr>
    </w:lvl>
  </w:abstractNum>
  <w:abstractNum w:abstractNumId="8" w15:restartNumberingAfterBreak="0">
    <w:nsid w:val="1C4253BB"/>
    <w:multiLevelType w:val="multilevel"/>
    <w:tmpl w:val="CA20B4E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DA871B5"/>
    <w:multiLevelType w:val="hybridMultilevel"/>
    <w:tmpl w:val="D7FEB580"/>
    <w:lvl w:ilvl="0" w:tplc="7BD415F8">
      <w:start w:val="1"/>
      <w:numFmt w:val="bullet"/>
      <w:lvlText w:val=""/>
      <w:lvlJc w:val="left"/>
      <w:pPr>
        <w:ind w:left="720" w:hanging="360"/>
      </w:pPr>
      <w:rPr>
        <w:rFonts w:ascii="Symbol" w:hAnsi="Symbol" w:hint="default"/>
      </w:rPr>
    </w:lvl>
    <w:lvl w:ilvl="1" w:tplc="0AE421F4">
      <w:start w:val="1"/>
      <w:numFmt w:val="bullet"/>
      <w:lvlText w:val="o"/>
      <w:lvlJc w:val="left"/>
      <w:pPr>
        <w:ind w:left="1440" w:hanging="360"/>
      </w:pPr>
      <w:rPr>
        <w:rFonts w:ascii="Courier New" w:hAnsi="Courier New" w:hint="default"/>
      </w:rPr>
    </w:lvl>
    <w:lvl w:ilvl="2" w:tplc="E6A00CEA">
      <w:start w:val="1"/>
      <w:numFmt w:val="bullet"/>
      <w:lvlText w:val=""/>
      <w:lvlJc w:val="left"/>
      <w:pPr>
        <w:ind w:left="2160" w:hanging="360"/>
      </w:pPr>
      <w:rPr>
        <w:rFonts w:ascii="Wingdings" w:hAnsi="Wingdings" w:hint="default"/>
      </w:rPr>
    </w:lvl>
    <w:lvl w:ilvl="3" w:tplc="CB46DAD2">
      <w:start w:val="1"/>
      <w:numFmt w:val="bullet"/>
      <w:lvlText w:val=""/>
      <w:lvlJc w:val="left"/>
      <w:pPr>
        <w:ind w:left="2880" w:hanging="360"/>
      </w:pPr>
      <w:rPr>
        <w:rFonts w:ascii="Symbol" w:hAnsi="Symbol" w:hint="default"/>
      </w:rPr>
    </w:lvl>
    <w:lvl w:ilvl="4" w:tplc="2758AA66">
      <w:start w:val="1"/>
      <w:numFmt w:val="bullet"/>
      <w:lvlText w:val="o"/>
      <w:lvlJc w:val="left"/>
      <w:pPr>
        <w:ind w:left="3600" w:hanging="360"/>
      </w:pPr>
      <w:rPr>
        <w:rFonts w:ascii="Courier New" w:hAnsi="Courier New" w:hint="default"/>
      </w:rPr>
    </w:lvl>
    <w:lvl w:ilvl="5" w:tplc="A52E539C">
      <w:start w:val="1"/>
      <w:numFmt w:val="bullet"/>
      <w:lvlText w:val=""/>
      <w:lvlJc w:val="left"/>
      <w:pPr>
        <w:ind w:left="4320" w:hanging="360"/>
      </w:pPr>
      <w:rPr>
        <w:rFonts w:ascii="Wingdings" w:hAnsi="Wingdings" w:hint="default"/>
      </w:rPr>
    </w:lvl>
    <w:lvl w:ilvl="6" w:tplc="07045FCA">
      <w:start w:val="1"/>
      <w:numFmt w:val="bullet"/>
      <w:lvlText w:val=""/>
      <w:lvlJc w:val="left"/>
      <w:pPr>
        <w:ind w:left="5040" w:hanging="360"/>
      </w:pPr>
      <w:rPr>
        <w:rFonts w:ascii="Symbol" w:hAnsi="Symbol" w:hint="default"/>
      </w:rPr>
    </w:lvl>
    <w:lvl w:ilvl="7" w:tplc="449A1A54">
      <w:start w:val="1"/>
      <w:numFmt w:val="bullet"/>
      <w:lvlText w:val="o"/>
      <w:lvlJc w:val="left"/>
      <w:pPr>
        <w:ind w:left="5760" w:hanging="360"/>
      </w:pPr>
      <w:rPr>
        <w:rFonts w:ascii="Courier New" w:hAnsi="Courier New" w:hint="default"/>
      </w:rPr>
    </w:lvl>
    <w:lvl w:ilvl="8" w:tplc="68529A18">
      <w:start w:val="1"/>
      <w:numFmt w:val="bullet"/>
      <w:lvlText w:val=""/>
      <w:lvlJc w:val="left"/>
      <w:pPr>
        <w:ind w:left="6480" w:hanging="360"/>
      </w:pPr>
      <w:rPr>
        <w:rFonts w:ascii="Wingdings" w:hAnsi="Wingdings" w:hint="default"/>
      </w:rPr>
    </w:lvl>
  </w:abstractNum>
  <w:abstractNum w:abstractNumId="10" w15:restartNumberingAfterBreak="0">
    <w:nsid w:val="2368143C"/>
    <w:multiLevelType w:val="hybridMultilevel"/>
    <w:tmpl w:val="D250CAA6"/>
    <w:lvl w:ilvl="0" w:tplc="FF4EEBC0">
      <w:start w:val="1"/>
      <w:numFmt w:val="bullet"/>
      <w:lvlText w:val=""/>
      <w:lvlJc w:val="left"/>
      <w:pPr>
        <w:ind w:left="720" w:hanging="360"/>
      </w:pPr>
      <w:rPr>
        <w:rFonts w:ascii="Symbol" w:hAnsi="Symbol" w:hint="default"/>
      </w:rPr>
    </w:lvl>
    <w:lvl w:ilvl="1" w:tplc="EBD85762">
      <w:start w:val="1"/>
      <w:numFmt w:val="bullet"/>
      <w:lvlText w:val="o"/>
      <w:lvlJc w:val="left"/>
      <w:pPr>
        <w:ind w:left="1440" w:hanging="360"/>
      </w:pPr>
      <w:rPr>
        <w:rFonts w:ascii="Courier New" w:hAnsi="Courier New" w:hint="default"/>
      </w:rPr>
    </w:lvl>
    <w:lvl w:ilvl="2" w:tplc="B052A790">
      <w:start w:val="1"/>
      <w:numFmt w:val="bullet"/>
      <w:lvlText w:val=""/>
      <w:lvlJc w:val="left"/>
      <w:pPr>
        <w:ind w:left="2160" w:hanging="360"/>
      </w:pPr>
      <w:rPr>
        <w:rFonts w:ascii="Wingdings" w:hAnsi="Wingdings" w:hint="default"/>
      </w:rPr>
    </w:lvl>
    <w:lvl w:ilvl="3" w:tplc="E244E818">
      <w:start w:val="1"/>
      <w:numFmt w:val="bullet"/>
      <w:lvlText w:val=""/>
      <w:lvlJc w:val="left"/>
      <w:pPr>
        <w:ind w:left="2880" w:hanging="360"/>
      </w:pPr>
      <w:rPr>
        <w:rFonts w:ascii="Symbol" w:hAnsi="Symbol" w:hint="default"/>
      </w:rPr>
    </w:lvl>
    <w:lvl w:ilvl="4" w:tplc="9CCCEE2C">
      <w:start w:val="1"/>
      <w:numFmt w:val="bullet"/>
      <w:lvlText w:val="o"/>
      <w:lvlJc w:val="left"/>
      <w:pPr>
        <w:ind w:left="3600" w:hanging="360"/>
      </w:pPr>
      <w:rPr>
        <w:rFonts w:ascii="Courier New" w:hAnsi="Courier New" w:hint="default"/>
      </w:rPr>
    </w:lvl>
    <w:lvl w:ilvl="5" w:tplc="A5F64960">
      <w:start w:val="1"/>
      <w:numFmt w:val="bullet"/>
      <w:lvlText w:val=""/>
      <w:lvlJc w:val="left"/>
      <w:pPr>
        <w:ind w:left="4320" w:hanging="360"/>
      </w:pPr>
      <w:rPr>
        <w:rFonts w:ascii="Wingdings" w:hAnsi="Wingdings" w:hint="default"/>
      </w:rPr>
    </w:lvl>
    <w:lvl w:ilvl="6" w:tplc="3E1E903C">
      <w:start w:val="1"/>
      <w:numFmt w:val="bullet"/>
      <w:lvlText w:val=""/>
      <w:lvlJc w:val="left"/>
      <w:pPr>
        <w:ind w:left="5040" w:hanging="360"/>
      </w:pPr>
      <w:rPr>
        <w:rFonts w:ascii="Symbol" w:hAnsi="Symbol" w:hint="default"/>
      </w:rPr>
    </w:lvl>
    <w:lvl w:ilvl="7" w:tplc="D66A41D4">
      <w:start w:val="1"/>
      <w:numFmt w:val="bullet"/>
      <w:lvlText w:val="o"/>
      <w:lvlJc w:val="left"/>
      <w:pPr>
        <w:ind w:left="5760" w:hanging="360"/>
      </w:pPr>
      <w:rPr>
        <w:rFonts w:ascii="Courier New" w:hAnsi="Courier New" w:hint="default"/>
      </w:rPr>
    </w:lvl>
    <w:lvl w:ilvl="8" w:tplc="ED86BAA0">
      <w:start w:val="1"/>
      <w:numFmt w:val="bullet"/>
      <w:lvlText w:val=""/>
      <w:lvlJc w:val="left"/>
      <w:pPr>
        <w:ind w:left="6480" w:hanging="360"/>
      </w:pPr>
      <w:rPr>
        <w:rFonts w:ascii="Wingdings" w:hAnsi="Wingdings" w:hint="default"/>
      </w:rPr>
    </w:lvl>
  </w:abstractNum>
  <w:abstractNum w:abstractNumId="11" w15:restartNumberingAfterBreak="0">
    <w:nsid w:val="404845DF"/>
    <w:multiLevelType w:val="multilevel"/>
    <w:tmpl w:val="666E08D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9614964"/>
    <w:multiLevelType w:val="multilevel"/>
    <w:tmpl w:val="8DCC387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BA66316"/>
    <w:multiLevelType w:val="hybridMultilevel"/>
    <w:tmpl w:val="67D60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620331"/>
    <w:multiLevelType w:val="hybridMultilevel"/>
    <w:tmpl w:val="4C32ACB4"/>
    <w:lvl w:ilvl="0" w:tplc="F72604A8">
      <w:start w:val="1"/>
      <w:numFmt w:val="bullet"/>
      <w:lvlText w:val=""/>
      <w:lvlJc w:val="left"/>
      <w:pPr>
        <w:ind w:left="720" w:hanging="360"/>
      </w:pPr>
      <w:rPr>
        <w:rFonts w:ascii="Symbol" w:hAnsi="Symbol" w:hint="default"/>
      </w:rPr>
    </w:lvl>
    <w:lvl w:ilvl="1" w:tplc="F3EAFC62">
      <w:start w:val="1"/>
      <w:numFmt w:val="bullet"/>
      <w:lvlText w:val="o"/>
      <w:lvlJc w:val="left"/>
      <w:pPr>
        <w:ind w:left="1440" w:hanging="360"/>
      </w:pPr>
      <w:rPr>
        <w:rFonts w:ascii="Courier New" w:hAnsi="Courier New" w:hint="default"/>
      </w:rPr>
    </w:lvl>
    <w:lvl w:ilvl="2" w:tplc="E9CA7CC0">
      <w:start w:val="1"/>
      <w:numFmt w:val="bullet"/>
      <w:lvlText w:val=""/>
      <w:lvlJc w:val="left"/>
      <w:pPr>
        <w:ind w:left="2160" w:hanging="360"/>
      </w:pPr>
      <w:rPr>
        <w:rFonts w:ascii="Wingdings" w:hAnsi="Wingdings" w:hint="default"/>
      </w:rPr>
    </w:lvl>
    <w:lvl w:ilvl="3" w:tplc="2F400492">
      <w:start w:val="1"/>
      <w:numFmt w:val="bullet"/>
      <w:lvlText w:val=""/>
      <w:lvlJc w:val="left"/>
      <w:pPr>
        <w:ind w:left="2880" w:hanging="360"/>
      </w:pPr>
      <w:rPr>
        <w:rFonts w:ascii="Symbol" w:hAnsi="Symbol" w:hint="default"/>
      </w:rPr>
    </w:lvl>
    <w:lvl w:ilvl="4" w:tplc="CCA0AFFC">
      <w:start w:val="1"/>
      <w:numFmt w:val="bullet"/>
      <w:lvlText w:val="o"/>
      <w:lvlJc w:val="left"/>
      <w:pPr>
        <w:ind w:left="3600" w:hanging="360"/>
      </w:pPr>
      <w:rPr>
        <w:rFonts w:ascii="Courier New" w:hAnsi="Courier New" w:hint="default"/>
      </w:rPr>
    </w:lvl>
    <w:lvl w:ilvl="5" w:tplc="DF30C968">
      <w:start w:val="1"/>
      <w:numFmt w:val="bullet"/>
      <w:lvlText w:val=""/>
      <w:lvlJc w:val="left"/>
      <w:pPr>
        <w:ind w:left="4320" w:hanging="360"/>
      </w:pPr>
      <w:rPr>
        <w:rFonts w:ascii="Wingdings" w:hAnsi="Wingdings" w:hint="default"/>
      </w:rPr>
    </w:lvl>
    <w:lvl w:ilvl="6" w:tplc="5450D57E">
      <w:start w:val="1"/>
      <w:numFmt w:val="bullet"/>
      <w:lvlText w:val=""/>
      <w:lvlJc w:val="left"/>
      <w:pPr>
        <w:ind w:left="5040" w:hanging="360"/>
      </w:pPr>
      <w:rPr>
        <w:rFonts w:ascii="Symbol" w:hAnsi="Symbol" w:hint="default"/>
      </w:rPr>
    </w:lvl>
    <w:lvl w:ilvl="7" w:tplc="ECD0829C">
      <w:start w:val="1"/>
      <w:numFmt w:val="bullet"/>
      <w:lvlText w:val="o"/>
      <w:lvlJc w:val="left"/>
      <w:pPr>
        <w:ind w:left="5760" w:hanging="360"/>
      </w:pPr>
      <w:rPr>
        <w:rFonts w:ascii="Courier New" w:hAnsi="Courier New" w:hint="default"/>
      </w:rPr>
    </w:lvl>
    <w:lvl w:ilvl="8" w:tplc="3626DBF6">
      <w:start w:val="1"/>
      <w:numFmt w:val="bullet"/>
      <w:lvlText w:val=""/>
      <w:lvlJc w:val="left"/>
      <w:pPr>
        <w:ind w:left="6480" w:hanging="360"/>
      </w:pPr>
      <w:rPr>
        <w:rFonts w:ascii="Wingdings" w:hAnsi="Wingdings" w:hint="default"/>
      </w:rPr>
    </w:lvl>
  </w:abstractNum>
  <w:abstractNum w:abstractNumId="15" w15:restartNumberingAfterBreak="0">
    <w:nsid w:val="560A0EDE"/>
    <w:multiLevelType w:val="multilevel"/>
    <w:tmpl w:val="23A8326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6D5B1C8D"/>
    <w:multiLevelType w:val="multilevel"/>
    <w:tmpl w:val="292A94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77610388"/>
    <w:multiLevelType w:val="hybridMultilevel"/>
    <w:tmpl w:val="72440B04"/>
    <w:lvl w:ilvl="0" w:tplc="5D2A7748">
      <w:start w:val="4"/>
      <w:numFmt w:val="decimal"/>
      <w:lvlText w:val="%1."/>
      <w:lvlJc w:val="left"/>
      <w:pPr>
        <w:tabs>
          <w:tab w:val="num" w:pos="720"/>
        </w:tabs>
        <w:ind w:left="720" w:hanging="360"/>
      </w:pPr>
    </w:lvl>
    <w:lvl w:ilvl="1" w:tplc="9EE8AEDE">
      <w:start w:val="1"/>
      <w:numFmt w:val="decimal"/>
      <w:lvlText w:val="%2."/>
      <w:lvlJc w:val="left"/>
      <w:pPr>
        <w:tabs>
          <w:tab w:val="num" w:pos="1440"/>
        </w:tabs>
        <w:ind w:left="1440" w:hanging="360"/>
      </w:pPr>
    </w:lvl>
    <w:lvl w:ilvl="2" w:tplc="FF88A358">
      <w:start w:val="1"/>
      <w:numFmt w:val="decimal"/>
      <w:lvlText w:val="%3."/>
      <w:lvlJc w:val="left"/>
      <w:pPr>
        <w:tabs>
          <w:tab w:val="num" w:pos="2160"/>
        </w:tabs>
        <w:ind w:left="2160" w:hanging="360"/>
      </w:pPr>
    </w:lvl>
    <w:lvl w:ilvl="3" w:tplc="02282E8E">
      <w:start w:val="1"/>
      <w:numFmt w:val="decimal"/>
      <w:lvlText w:val="%4."/>
      <w:lvlJc w:val="left"/>
      <w:pPr>
        <w:tabs>
          <w:tab w:val="num" w:pos="2880"/>
        </w:tabs>
        <w:ind w:left="2880" w:hanging="360"/>
      </w:pPr>
    </w:lvl>
    <w:lvl w:ilvl="4" w:tplc="820C8014">
      <w:start w:val="1"/>
      <w:numFmt w:val="decimal"/>
      <w:lvlText w:val="%5."/>
      <w:lvlJc w:val="left"/>
      <w:pPr>
        <w:tabs>
          <w:tab w:val="num" w:pos="3600"/>
        </w:tabs>
        <w:ind w:left="3600" w:hanging="360"/>
      </w:pPr>
    </w:lvl>
    <w:lvl w:ilvl="5" w:tplc="E782F70E">
      <w:start w:val="1"/>
      <w:numFmt w:val="decimal"/>
      <w:lvlText w:val="%6."/>
      <w:lvlJc w:val="left"/>
      <w:pPr>
        <w:tabs>
          <w:tab w:val="num" w:pos="4320"/>
        </w:tabs>
        <w:ind w:left="4320" w:hanging="360"/>
      </w:pPr>
    </w:lvl>
    <w:lvl w:ilvl="6" w:tplc="911EC91E">
      <w:start w:val="1"/>
      <w:numFmt w:val="decimal"/>
      <w:lvlText w:val="%7."/>
      <w:lvlJc w:val="left"/>
      <w:pPr>
        <w:tabs>
          <w:tab w:val="num" w:pos="5040"/>
        </w:tabs>
        <w:ind w:left="5040" w:hanging="360"/>
      </w:pPr>
    </w:lvl>
    <w:lvl w:ilvl="7" w:tplc="FD60F00E">
      <w:start w:val="1"/>
      <w:numFmt w:val="decimal"/>
      <w:lvlText w:val="%8."/>
      <w:lvlJc w:val="left"/>
      <w:pPr>
        <w:tabs>
          <w:tab w:val="num" w:pos="5760"/>
        </w:tabs>
        <w:ind w:left="5760" w:hanging="360"/>
      </w:pPr>
    </w:lvl>
    <w:lvl w:ilvl="8" w:tplc="F4667F64">
      <w:start w:val="1"/>
      <w:numFmt w:val="decimal"/>
      <w:lvlText w:val="%9."/>
      <w:lvlJc w:val="left"/>
      <w:pPr>
        <w:tabs>
          <w:tab w:val="num" w:pos="6480"/>
        </w:tabs>
        <w:ind w:left="6480" w:hanging="360"/>
      </w:pPr>
    </w:lvl>
  </w:abstractNum>
  <w:num w:numId="1" w16cid:durableId="1725057750">
    <w:abstractNumId w:val="14"/>
  </w:num>
  <w:num w:numId="2" w16cid:durableId="1790926518">
    <w:abstractNumId w:val="5"/>
  </w:num>
  <w:num w:numId="3" w16cid:durableId="1758746792">
    <w:abstractNumId w:val="10"/>
  </w:num>
  <w:num w:numId="4" w16cid:durableId="2003582019">
    <w:abstractNumId w:val="9"/>
  </w:num>
  <w:num w:numId="5" w16cid:durableId="34935118">
    <w:abstractNumId w:val="7"/>
  </w:num>
  <w:num w:numId="6" w16cid:durableId="11341035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83404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8341531">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6686227">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156488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779327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68846078">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95355845">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79465642">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59520511">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20528516">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30631286">
    <w:abstractNumId w:val="13"/>
  </w:num>
  <w:num w:numId="18" w16cid:durableId="16053350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4EF"/>
    <w:rsid w:val="00007AF3"/>
    <w:rsid w:val="00015956"/>
    <w:rsid w:val="000402B1"/>
    <w:rsid w:val="00065936"/>
    <w:rsid w:val="000660D1"/>
    <w:rsid w:val="00086F0B"/>
    <w:rsid w:val="000A7A96"/>
    <w:rsid w:val="000B58FF"/>
    <w:rsid w:val="000B612D"/>
    <w:rsid w:val="00113B30"/>
    <w:rsid w:val="001220E9"/>
    <w:rsid w:val="001303E9"/>
    <w:rsid w:val="0013157D"/>
    <w:rsid w:val="001A60BD"/>
    <w:rsid w:val="001A6FF0"/>
    <w:rsid w:val="001B2B20"/>
    <w:rsid w:val="001BEE8A"/>
    <w:rsid w:val="001C37DD"/>
    <w:rsid w:val="001F2E9C"/>
    <w:rsid w:val="001F7BC4"/>
    <w:rsid w:val="00297490"/>
    <w:rsid w:val="00297EC1"/>
    <w:rsid w:val="002BCEB2"/>
    <w:rsid w:val="002C376B"/>
    <w:rsid w:val="00306C02"/>
    <w:rsid w:val="00316C22"/>
    <w:rsid w:val="00342FA7"/>
    <w:rsid w:val="00344802"/>
    <w:rsid w:val="003777AC"/>
    <w:rsid w:val="0038058D"/>
    <w:rsid w:val="003B3093"/>
    <w:rsid w:val="003B370F"/>
    <w:rsid w:val="003F0FB4"/>
    <w:rsid w:val="00417F5F"/>
    <w:rsid w:val="00424D6A"/>
    <w:rsid w:val="00463A6C"/>
    <w:rsid w:val="004B00CF"/>
    <w:rsid w:val="004B3BA1"/>
    <w:rsid w:val="00511B61"/>
    <w:rsid w:val="00531F21"/>
    <w:rsid w:val="0056348E"/>
    <w:rsid w:val="0056671A"/>
    <w:rsid w:val="005A1E71"/>
    <w:rsid w:val="005A54B8"/>
    <w:rsid w:val="005C123D"/>
    <w:rsid w:val="005F0CE9"/>
    <w:rsid w:val="005F936C"/>
    <w:rsid w:val="0060132C"/>
    <w:rsid w:val="00603F53"/>
    <w:rsid w:val="00605CFD"/>
    <w:rsid w:val="006266B8"/>
    <w:rsid w:val="0066237E"/>
    <w:rsid w:val="00674C14"/>
    <w:rsid w:val="00692ED2"/>
    <w:rsid w:val="006960BF"/>
    <w:rsid w:val="006A6A97"/>
    <w:rsid w:val="006C3903"/>
    <w:rsid w:val="006D5BA3"/>
    <w:rsid w:val="006E7D11"/>
    <w:rsid w:val="006F2D28"/>
    <w:rsid w:val="007116EE"/>
    <w:rsid w:val="00732536"/>
    <w:rsid w:val="00761CE5"/>
    <w:rsid w:val="00787A27"/>
    <w:rsid w:val="00795279"/>
    <w:rsid w:val="00796F1C"/>
    <w:rsid w:val="007C7BE9"/>
    <w:rsid w:val="007F1452"/>
    <w:rsid w:val="00810C2E"/>
    <w:rsid w:val="00825786"/>
    <w:rsid w:val="00843EBB"/>
    <w:rsid w:val="00857603"/>
    <w:rsid w:val="00860BD7"/>
    <w:rsid w:val="0087239F"/>
    <w:rsid w:val="0087713E"/>
    <w:rsid w:val="00877E95"/>
    <w:rsid w:val="00883962"/>
    <w:rsid w:val="008943E0"/>
    <w:rsid w:val="008A258F"/>
    <w:rsid w:val="008A4042"/>
    <w:rsid w:val="008A5647"/>
    <w:rsid w:val="008E7E69"/>
    <w:rsid w:val="008F0215"/>
    <w:rsid w:val="00961396"/>
    <w:rsid w:val="00984FB5"/>
    <w:rsid w:val="00987411"/>
    <w:rsid w:val="009A155B"/>
    <w:rsid w:val="009F3B64"/>
    <w:rsid w:val="00A02C37"/>
    <w:rsid w:val="00A0351B"/>
    <w:rsid w:val="00A13317"/>
    <w:rsid w:val="00A165BF"/>
    <w:rsid w:val="00A1ED5A"/>
    <w:rsid w:val="00A4B783"/>
    <w:rsid w:val="00A51C07"/>
    <w:rsid w:val="00A54A50"/>
    <w:rsid w:val="00A671DA"/>
    <w:rsid w:val="00A721C0"/>
    <w:rsid w:val="00A9609F"/>
    <w:rsid w:val="00A96FB4"/>
    <w:rsid w:val="00AB3765"/>
    <w:rsid w:val="00AC0C45"/>
    <w:rsid w:val="00AD0394"/>
    <w:rsid w:val="00AE5378"/>
    <w:rsid w:val="00B10808"/>
    <w:rsid w:val="00B15531"/>
    <w:rsid w:val="00B221DE"/>
    <w:rsid w:val="00B473CE"/>
    <w:rsid w:val="00B61381"/>
    <w:rsid w:val="00BA27F7"/>
    <w:rsid w:val="00BE2EE1"/>
    <w:rsid w:val="00BF7BCC"/>
    <w:rsid w:val="00C04A63"/>
    <w:rsid w:val="00C35504"/>
    <w:rsid w:val="00C466E3"/>
    <w:rsid w:val="00CD17E3"/>
    <w:rsid w:val="00CE40E5"/>
    <w:rsid w:val="00D14E1A"/>
    <w:rsid w:val="00D40EF2"/>
    <w:rsid w:val="00D7232B"/>
    <w:rsid w:val="00D747DC"/>
    <w:rsid w:val="00D82B6E"/>
    <w:rsid w:val="00D87A01"/>
    <w:rsid w:val="00D96DF6"/>
    <w:rsid w:val="00DA09E4"/>
    <w:rsid w:val="00DC553D"/>
    <w:rsid w:val="00DD1B4B"/>
    <w:rsid w:val="00DD251A"/>
    <w:rsid w:val="00DD2A4C"/>
    <w:rsid w:val="00DD415D"/>
    <w:rsid w:val="00DF1BE8"/>
    <w:rsid w:val="00E052AA"/>
    <w:rsid w:val="00E21DF7"/>
    <w:rsid w:val="00E252D1"/>
    <w:rsid w:val="00E42765"/>
    <w:rsid w:val="00E83EBF"/>
    <w:rsid w:val="00E918B3"/>
    <w:rsid w:val="00E934EF"/>
    <w:rsid w:val="00E956BF"/>
    <w:rsid w:val="00EC5B15"/>
    <w:rsid w:val="00ED5D63"/>
    <w:rsid w:val="00F753F0"/>
    <w:rsid w:val="00F777AA"/>
    <w:rsid w:val="00FC3E46"/>
    <w:rsid w:val="0106A76F"/>
    <w:rsid w:val="01EDB5D0"/>
    <w:rsid w:val="01F2377B"/>
    <w:rsid w:val="020D06E0"/>
    <w:rsid w:val="02509563"/>
    <w:rsid w:val="03E4AE2A"/>
    <w:rsid w:val="04033FDE"/>
    <w:rsid w:val="040AAC9B"/>
    <w:rsid w:val="04FDA545"/>
    <w:rsid w:val="05100800"/>
    <w:rsid w:val="05567118"/>
    <w:rsid w:val="0618A15A"/>
    <w:rsid w:val="06F24179"/>
    <w:rsid w:val="07BF7C7A"/>
    <w:rsid w:val="07DE4C88"/>
    <w:rsid w:val="088E11DA"/>
    <w:rsid w:val="08A5607E"/>
    <w:rsid w:val="08C7573A"/>
    <w:rsid w:val="09B32DBB"/>
    <w:rsid w:val="09D64167"/>
    <w:rsid w:val="0A767AFA"/>
    <w:rsid w:val="0B190158"/>
    <w:rsid w:val="0B640FD1"/>
    <w:rsid w:val="0BBC6D53"/>
    <w:rsid w:val="0BED22A2"/>
    <w:rsid w:val="0C5D7C0D"/>
    <w:rsid w:val="0C9FB1B3"/>
    <w:rsid w:val="0CA1AF34"/>
    <w:rsid w:val="0CB38183"/>
    <w:rsid w:val="0CC87CEB"/>
    <w:rsid w:val="0CF956E1"/>
    <w:rsid w:val="0D3B994E"/>
    <w:rsid w:val="0E130DBD"/>
    <w:rsid w:val="0E17CE93"/>
    <w:rsid w:val="0E20A8EC"/>
    <w:rsid w:val="0E466653"/>
    <w:rsid w:val="0EAEB106"/>
    <w:rsid w:val="0EEEBE36"/>
    <w:rsid w:val="0F214B8A"/>
    <w:rsid w:val="0F33DF78"/>
    <w:rsid w:val="0F9F1004"/>
    <w:rsid w:val="103007C5"/>
    <w:rsid w:val="107F4B64"/>
    <w:rsid w:val="10822806"/>
    <w:rsid w:val="108AE571"/>
    <w:rsid w:val="10D91F59"/>
    <w:rsid w:val="11E07455"/>
    <w:rsid w:val="12B5990B"/>
    <w:rsid w:val="130E3722"/>
    <w:rsid w:val="130F88B7"/>
    <w:rsid w:val="1348AE68"/>
    <w:rsid w:val="135CD86C"/>
    <w:rsid w:val="139000FF"/>
    <w:rsid w:val="1392439A"/>
    <w:rsid w:val="14058B99"/>
    <w:rsid w:val="1434DE04"/>
    <w:rsid w:val="1444AC39"/>
    <w:rsid w:val="14F89B3B"/>
    <w:rsid w:val="1592782A"/>
    <w:rsid w:val="160E5188"/>
    <w:rsid w:val="1777DC62"/>
    <w:rsid w:val="177E2C5D"/>
    <w:rsid w:val="17CFF53E"/>
    <w:rsid w:val="1839EC65"/>
    <w:rsid w:val="18673E85"/>
    <w:rsid w:val="18C7B066"/>
    <w:rsid w:val="18D136BD"/>
    <w:rsid w:val="19274C41"/>
    <w:rsid w:val="196A5B31"/>
    <w:rsid w:val="1A6649C3"/>
    <w:rsid w:val="1AAC7F4D"/>
    <w:rsid w:val="1B0016C1"/>
    <w:rsid w:val="1C1D5FA2"/>
    <w:rsid w:val="1C4AAFD9"/>
    <w:rsid w:val="1C62A7B5"/>
    <w:rsid w:val="1C67ED1B"/>
    <w:rsid w:val="1C8A3A00"/>
    <w:rsid w:val="1CFF666F"/>
    <w:rsid w:val="1D5DA103"/>
    <w:rsid w:val="1DEE9655"/>
    <w:rsid w:val="1DFF6C67"/>
    <w:rsid w:val="1E2D12E4"/>
    <w:rsid w:val="1E92C989"/>
    <w:rsid w:val="1F0B5FF8"/>
    <w:rsid w:val="1F200DB0"/>
    <w:rsid w:val="1F8FE258"/>
    <w:rsid w:val="1F9B3CC8"/>
    <w:rsid w:val="2000CFF9"/>
    <w:rsid w:val="206FDBF7"/>
    <w:rsid w:val="207C460C"/>
    <w:rsid w:val="21EAB04F"/>
    <w:rsid w:val="220FB0D1"/>
    <w:rsid w:val="2282D286"/>
    <w:rsid w:val="2325B280"/>
    <w:rsid w:val="2336B03D"/>
    <w:rsid w:val="23BFBF43"/>
    <w:rsid w:val="248BE8D6"/>
    <w:rsid w:val="2515918F"/>
    <w:rsid w:val="25566590"/>
    <w:rsid w:val="257A1371"/>
    <w:rsid w:val="257D5ECB"/>
    <w:rsid w:val="2586A414"/>
    <w:rsid w:val="2635CC14"/>
    <w:rsid w:val="2676A959"/>
    <w:rsid w:val="268BAA3B"/>
    <w:rsid w:val="26C8C41A"/>
    <w:rsid w:val="26D804E9"/>
    <w:rsid w:val="27F7606E"/>
    <w:rsid w:val="284361C5"/>
    <w:rsid w:val="28752E32"/>
    <w:rsid w:val="293A26C4"/>
    <w:rsid w:val="29ED518D"/>
    <w:rsid w:val="29EDC017"/>
    <w:rsid w:val="2AFC83C3"/>
    <w:rsid w:val="2B1600B8"/>
    <w:rsid w:val="2B72F454"/>
    <w:rsid w:val="2BAFB39A"/>
    <w:rsid w:val="2BB0FDA8"/>
    <w:rsid w:val="2BD04BF7"/>
    <w:rsid w:val="2BDC6F23"/>
    <w:rsid w:val="2C103623"/>
    <w:rsid w:val="2CBBFEA0"/>
    <w:rsid w:val="2D38E50F"/>
    <w:rsid w:val="2DAF7183"/>
    <w:rsid w:val="2DB98C6A"/>
    <w:rsid w:val="2DC02E04"/>
    <w:rsid w:val="2EC2AFFC"/>
    <w:rsid w:val="2F337527"/>
    <w:rsid w:val="2FD5F6E1"/>
    <w:rsid w:val="2FEEEAFF"/>
    <w:rsid w:val="2FFE86F2"/>
    <w:rsid w:val="30B36E5F"/>
    <w:rsid w:val="30BE9E5B"/>
    <w:rsid w:val="315299B4"/>
    <w:rsid w:val="3209DDCF"/>
    <w:rsid w:val="324D35AA"/>
    <w:rsid w:val="33289187"/>
    <w:rsid w:val="33671998"/>
    <w:rsid w:val="33A0F2C0"/>
    <w:rsid w:val="33FB5359"/>
    <w:rsid w:val="3467D1C5"/>
    <w:rsid w:val="35FF0C68"/>
    <w:rsid w:val="376D874E"/>
    <w:rsid w:val="37936C6F"/>
    <w:rsid w:val="380D1BFA"/>
    <w:rsid w:val="387B3972"/>
    <w:rsid w:val="3981594B"/>
    <w:rsid w:val="3A58A8F9"/>
    <w:rsid w:val="3A980E5D"/>
    <w:rsid w:val="3AB65B02"/>
    <w:rsid w:val="3AD8D45E"/>
    <w:rsid w:val="3B90C7E2"/>
    <w:rsid w:val="3C1B2565"/>
    <w:rsid w:val="3CBAE465"/>
    <w:rsid w:val="3CCCC360"/>
    <w:rsid w:val="3D2AC8BF"/>
    <w:rsid w:val="3D9BDF49"/>
    <w:rsid w:val="3E205264"/>
    <w:rsid w:val="3E73B081"/>
    <w:rsid w:val="3E8662EE"/>
    <w:rsid w:val="3E89C027"/>
    <w:rsid w:val="3F0DF97D"/>
    <w:rsid w:val="3F37AFAA"/>
    <w:rsid w:val="3F426F38"/>
    <w:rsid w:val="3F8D96A0"/>
    <w:rsid w:val="3FD84064"/>
    <w:rsid w:val="3FD947FC"/>
    <w:rsid w:val="40389234"/>
    <w:rsid w:val="407F41E3"/>
    <w:rsid w:val="4089D700"/>
    <w:rsid w:val="419C7FEC"/>
    <w:rsid w:val="41A2C8A0"/>
    <w:rsid w:val="41CC5DF4"/>
    <w:rsid w:val="41CF534C"/>
    <w:rsid w:val="4254DCD8"/>
    <w:rsid w:val="4260D61D"/>
    <w:rsid w:val="42DC66C0"/>
    <w:rsid w:val="42E562F5"/>
    <w:rsid w:val="441898CB"/>
    <w:rsid w:val="44574786"/>
    <w:rsid w:val="4481BE54"/>
    <w:rsid w:val="448779C4"/>
    <w:rsid w:val="44BB4936"/>
    <w:rsid w:val="44BD048D"/>
    <w:rsid w:val="44F9EDD7"/>
    <w:rsid w:val="4512AD81"/>
    <w:rsid w:val="455C67B8"/>
    <w:rsid w:val="45757E8B"/>
    <w:rsid w:val="46E85F49"/>
    <w:rsid w:val="474A36D8"/>
    <w:rsid w:val="476C15FA"/>
    <w:rsid w:val="479CA4F1"/>
    <w:rsid w:val="47F55761"/>
    <w:rsid w:val="4822C2FB"/>
    <w:rsid w:val="48BAF8F0"/>
    <w:rsid w:val="49995F78"/>
    <w:rsid w:val="4A4FD51B"/>
    <w:rsid w:val="4A876ACD"/>
    <w:rsid w:val="4B239AF1"/>
    <w:rsid w:val="4BED8DC8"/>
    <w:rsid w:val="4C89FC8A"/>
    <w:rsid w:val="4D7A0221"/>
    <w:rsid w:val="4E08A6BC"/>
    <w:rsid w:val="4E1312CA"/>
    <w:rsid w:val="4FB2DABF"/>
    <w:rsid w:val="4FBC7B2A"/>
    <w:rsid w:val="5071EC29"/>
    <w:rsid w:val="50BB0F4D"/>
    <w:rsid w:val="50E38E71"/>
    <w:rsid w:val="50E39A6C"/>
    <w:rsid w:val="5119DA85"/>
    <w:rsid w:val="512D8FDA"/>
    <w:rsid w:val="515680E7"/>
    <w:rsid w:val="51A8CCF1"/>
    <w:rsid w:val="5204A6E4"/>
    <w:rsid w:val="53407E4D"/>
    <w:rsid w:val="53D69AFD"/>
    <w:rsid w:val="5410862A"/>
    <w:rsid w:val="55107240"/>
    <w:rsid w:val="5545BA3D"/>
    <w:rsid w:val="556B0D5A"/>
    <w:rsid w:val="55A6BAFB"/>
    <w:rsid w:val="55B2217F"/>
    <w:rsid w:val="561D39BE"/>
    <w:rsid w:val="5682B841"/>
    <w:rsid w:val="56E210D7"/>
    <w:rsid w:val="57170ADE"/>
    <w:rsid w:val="5748A90B"/>
    <w:rsid w:val="57E074C9"/>
    <w:rsid w:val="589C49B6"/>
    <w:rsid w:val="58DEFBF5"/>
    <w:rsid w:val="590AE73A"/>
    <w:rsid w:val="5A2BEA0B"/>
    <w:rsid w:val="5A60DC10"/>
    <w:rsid w:val="5A6B2516"/>
    <w:rsid w:val="5AB8F898"/>
    <w:rsid w:val="5AD032DA"/>
    <w:rsid w:val="5B3A20C1"/>
    <w:rsid w:val="5E4FE46B"/>
    <w:rsid w:val="5ED2F1D0"/>
    <w:rsid w:val="5F6C9FF4"/>
    <w:rsid w:val="5F82C2DF"/>
    <w:rsid w:val="5FA3A70E"/>
    <w:rsid w:val="5FA929A5"/>
    <w:rsid w:val="5FF4E171"/>
    <w:rsid w:val="6091E605"/>
    <w:rsid w:val="60931464"/>
    <w:rsid w:val="611F123E"/>
    <w:rsid w:val="62031213"/>
    <w:rsid w:val="622080BA"/>
    <w:rsid w:val="6264310F"/>
    <w:rsid w:val="62D4F6DA"/>
    <w:rsid w:val="634D8DAC"/>
    <w:rsid w:val="639F93F9"/>
    <w:rsid w:val="641565E8"/>
    <w:rsid w:val="6428F70A"/>
    <w:rsid w:val="6437C892"/>
    <w:rsid w:val="64396319"/>
    <w:rsid w:val="6486ADF8"/>
    <w:rsid w:val="6541E9A6"/>
    <w:rsid w:val="65B8C902"/>
    <w:rsid w:val="65F38E81"/>
    <w:rsid w:val="662C1EDE"/>
    <w:rsid w:val="677097D1"/>
    <w:rsid w:val="678916C1"/>
    <w:rsid w:val="68294D3D"/>
    <w:rsid w:val="686657EE"/>
    <w:rsid w:val="68691CF9"/>
    <w:rsid w:val="687441E5"/>
    <w:rsid w:val="68ECFF6A"/>
    <w:rsid w:val="68FB9CA0"/>
    <w:rsid w:val="6915697E"/>
    <w:rsid w:val="69540030"/>
    <w:rsid w:val="6999B879"/>
    <w:rsid w:val="69C91445"/>
    <w:rsid w:val="6A99FD99"/>
    <w:rsid w:val="6AA83906"/>
    <w:rsid w:val="6AFBDEAA"/>
    <w:rsid w:val="6B16DA71"/>
    <w:rsid w:val="6B63A30E"/>
    <w:rsid w:val="6B7ECD9A"/>
    <w:rsid w:val="6C3FCF82"/>
    <w:rsid w:val="6CCB5040"/>
    <w:rsid w:val="6CF20668"/>
    <w:rsid w:val="6D01839A"/>
    <w:rsid w:val="6D08A7FF"/>
    <w:rsid w:val="6D289188"/>
    <w:rsid w:val="6D4BCF21"/>
    <w:rsid w:val="6D99CD24"/>
    <w:rsid w:val="6DE38944"/>
    <w:rsid w:val="6E561EAD"/>
    <w:rsid w:val="6E792AA6"/>
    <w:rsid w:val="6E915C53"/>
    <w:rsid w:val="6EB8A175"/>
    <w:rsid w:val="6F66BAA6"/>
    <w:rsid w:val="6FA5A5D2"/>
    <w:rsid w:val="721BAD9B"/>
    <w:rsid w:val="724A6948"/>
    <w:rsid w:val="728EB0B6"/>
    <w:rsid w:val="72B7E570"/>
    <w:rsid w:val="72CD771B"/>
    <w:rsid w:val="730BD483"/>
    <w:rsid w:val="73941D31"/>
    <w:rsid w:val="73A3EF16"/>
    <w:rsid w:val="7444D909"/>
    <w:rsid w:val="744C8A5A"/>
    <w:rsid w:val="75BA009A"/>
    <w:rsid w:val="75D3423D"/>
    <w:rsid w:val="75F3280A"/>
    <w:rsid w:val="76E2C2C3"/>
    <w:rsid w:val="779F19B2"/>
    <w:rsid w:val="77F8E94B"/>
    <w:rsid w:val="7835D1D1"/>
    <w:rsid w:val="783A667E"/>
    <w:rsid w:val="787A6894"/>
    <w:rsid w:val="78DC1E98"/>
    <w:rsid w:val="78DD995D"/>
    <w:rsid w:val="7911BD2F"/>
    <w:rsid w:val="79994E6E"/>
    <w:rsid w:val="7A1483DF"/>
    <w:rsid w:val="7A8ED12D"/>
    <w:rsid w:val="7AC060AE"/>
    <w:rsid w:val="7B0A7DEC"/>
    <w:rsid w:val="7B4C5EF5"/>
    <w:rsid w:val="7C0F0677"/>
    <w:rsid w:val="7C362862"/>
    <w:rsid w:val="7C8200AF"/>
    <w:rsid w:val="7D90E950"/>
    <w:rsid w:val="7E4EA307"/>
    <w:rsid w:val="7F2D9A36"/>
    <w:rsid w:val="7F62E8D9"/>
    <w:rsid w:val="7F63A388"/>
    <w:rsid w:val="7F640723"/>
    <w:rsid w:val="7FA5B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195F9"/>
  <w15:docId w15:val="{7D4F2667-5E68-4BBB-9993-0B331D29F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E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34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4EF"/>
    <w:rPr>
      <w:rFonts w:ascii="Tahoma" w:hAnsi="Tahoma" w:cs="Tahoma"/>
      <w:sz w:val="16"/>
      <w:szCs w:val="16"/>
    </w:rPr>
  </w:style>
  <w:style w:type="paragraph" w:customStyle="1" w:styleId="paragraph">
    <w:name w:val="paragraph"/>
    <w:basedOn w:val="Normal"/>
    <w:rsid w:val="00860BD7"/>
    <w:pPr>
      <w:spacing w:before="100" w:beforeAutospacing="1" w:after="100" w:afterAutospacing="1" w:line="240" w:lineRule="auto"/>
    </w:pPr>
    <w:rPr>
      <w:rFonts w:ascii="Calibri" w:hAnsi="Calibri" w:cs="Calibri"/>
    </w:rPr>
  </w:style>
  <w:style w:type="character" w:customStyle="1" w:styleId="normaltextrun">
    <w:name w:val="normaltextrun"/>
    <w:basedOn w:val="DefaultParagraphFont"/>
    <w:rsid w:val="00860BD7"/>
  </w:style>
  <w:style w:type="character" w:customStyle="1" w:styleId="eop">
    <w:name w:val="eop"/>
    <w:basedOn w:val="DefaultParagraphFont"/>
    <w:rsid w:val="00860BD7"/>
  </w:style>
  <w:style w:type="paragraph" w:styleId="Header">
    <w:name w:val="header"/>
    <w:basedOn w:val="Normal"/>
    <w:link w:val="HeaderChar"/>
    <w:uiPriority w:val="99"/>
    <w:unhideWhenUsed/>
    <w:rsid w:val="006E7D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7D11"/>
  </w:style>
  <w:style w:type="paragraph" w:styleId="Footer">
    <w:name w:val="footer"/>
    <w:basedOn w:val="Normal"/>
    <w:link w:val="FooterChar"/>
    <w:uiPriority w:val="99"/>
    <w:unhideWhenUsed/>
    <w:rsid w:val="006E7D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D11"/>
  </w:style>
  <w:style w:type="table" w:styleId="TableGrid">
    <w:name w:val="Table Grid"/>
    <w:basedOn w:val="TableNormal"/>
    <w:uiPriority w:val="59"/>
    <w:rsid w:val="00BE2E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spellingerror">
    <w:name w:val="spellingerror"/>
    <w:basedOn w:val="DefaultParagraphFont"/>
    <w:rsid w:val="008943E0"/>
  </w:style>
  <w:style w:type="character" w:customStyle="1" w:styleId="contextualspellingandgrammarerror">
    <w:name w:val="contextualspellingandgrammarerror"/>
    <w:basedOn w:val="DefaultParagraphFont"/>
    <w:rsid w:val="008943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2950517">
      <w:bodyDiv w:val="1"/>
      <w:marLeft w:val="0"/>
      <w:marRight w:val="0"/>
      <w:marTop w:val="0"/>
      <w:marBottom w:val="0"/>
      <w:divBdr>
        <w:top w:val="none" w:sz="0" w:space="0" w:color="auto"/>
        <w:left w:val="none" w:sz="0" w:space="0" w:color="auto"/>
        <w:bottom w:val="none" w:sz="0" w:space="0" w:color="auto"/>
        <w:right w:val="none" w:sz="0" w:space="0" w:color="auto"/>
      </w:divBdr>
      <w:divsChild>
        <w:div w:id="1419984154">
          <w:marLeft w:val="0"/>
          <w:marRight w:val="0"/>
          <w:marTop w:val="0"/>
          <w:marBottom w:val="0"/>
          <w:divBdr>
            <w:top w:val="none" w:sz="0" w:space="0" w:color="auto"/>
            <w:left w:val="none" w:sz="0" w:space="0" w:color="auto"/>
            <w:bottom w:val="none" w:sz="0" w:space="0" w:color="auto"/>
            <w:right w:val="none" w:sz="0" w:space="0" w:color="auto"/>
          </w:divBdr>
        </w:div>
        <w:div w:id="362174395">
          <w:marLeft w:val="0"/>
          <w:marRight w:val="0"/>
          <w:marTop w:val="0"/>
          <w:marBottom w:val="0"/>
          <w:divBdr>
            <w:top w:val="none" w:sz="0" w:space="0" w:color="auto"/>
            <w:left w:val="none" w:sz="0" w:space="0" w:color="auto"/>
            <w:bottom w:val="none" w:sz="0" w:space="0" w:color="auto"/>
            <w:right w:val="none" w:sz="0" w:space="0" w:color="auto"/>
          </w:divBdr>
        </w:div>
        <w:div w:id="937373873">
          <w:marLeft w:val="0"/>
          <w:marRight w:val="0"/>
          <w:marTop w:val="0"/>
          <w:marBottom w:val="0"/>
          <w:divBdr>
            <w:top w:val="none" w:sz="0" w:space="0" w:color="auto"/>
            <w:left w:val="none" w:sz="0" w:space="0" w:color="auto"/>
            <w:bottom w:val="none" w:sz="0" w:space="0" w:color="auto"/>
            <w:right w:val="none" w:sz="0" w:space="0" w:color="auto"/>
          </w:divBdr>
        </w:div>
        <w:div w:id="334920109">
          <w:marLeft w:val="0"/>
          <w:marRight w:val="0"/>
          <w:marTop w:val="0"/>
          <w:marBottom w:val="0"/>
          <w:divBdr>
            <w:top w:val="none" w:sz="0" w:space="0" w:color="auto"/>
            <w:left w:val="none" w:sz="0" w:space="0" w:color="auto"/>
            <w:bottom w:val="none" w:sz="0" w:space="0" w:color="auto"/>
            <w:right w:val="none" w:sz="0" w:space="0" w:color="auto"/>
          </w:divBdr>
        </w:div>
        <w:div w:id="167796458">
          <w:marLeft w:val="0"/>
          <w:marRight w:val="0"/>
          <w:marTop w:val="0"/>
          <w:marBottom w:val="0"/>
          <w:divBdr>
            <w:top w:val="none" w:sz="0" w:space="0" w:color="auto"/>
            <w:left w:val="none" w:sz="0" w:space="0" w:color="auto"/>
            <w:bottom w:val="none" w:sz="0" w:space="0" w:color="auto"/>
            <w:right w:val="none" w:sz="0" w:space="0" w:color="auto"/>
          </w:divBdr>
        </w:div>
        <w:div w:id="1844274789">
          <w:marLeft w:val="0"/>
          <w:marRight w:val="0"/>
          <w:marTop w:val="0"/>
          <w:marBottom w:val="0"/>
          <w:divBdr>
            <w:top w:val="none" w:sz="0" w:space="0" w:color="auto"/>
            <w:left w:val="none" w:sz="0" w:space="0" w:color="auto"/>
            <w:bottom w:val="none" w:sz="0" w:space="0" w:color="auto"/>
            <w:right w:val="none" w:sz="0" w:space="0" w:color="auto"/>
          </w:divBdr>
        </w:div>
        <w:div w:id="1532376986">
          <w:marLeft w:val="0"/>
          <w:marRight w:val="0"/>
          <w:marTop w:val="0"/>
          <w:marBottom w:val="0"/>
          <w:divBdr>
            <w:top w:val="none" w:sz="0" w:space="0" w:color="auto"/>
            <w:left w:val="none" w:sz="0" w:space="0" w:color="auto"/>
            <w:bottom w:val="none" w:sz="0" w:space="0" w:color="auto"/>
            <w:right w:val="none" w:sz="0" w:space="0" w:color="auto"/>
          </w:divBdr>
        </w:div>
        <w:div w:id="888615503">
          <w:marLeft w:val="0"/>
          <w:marRight w:val="0"/>
          <w:marTop w:val="0"/>
          <w:marBottom w:val="0"/>
          <w:divBdr>
            <w:top w:val="none" w:sz="0" w:space="0" w:color="auto"/>
            <w:left w:val="none" w:sz="0" w:space="0" w:color="auto"/>
            <w:bottom w:val="none" w:sz="0" w:space="0" w:color="auto"/>
            <w:right w:val="none" w:sz="0" w:space="0" w:color="auto"/>
          </w:divBdr>
        </w:div>
        <w:div w:id="709917835">
          <w:marLeft w:val="0"/>
          <w:marRight w:val="0"/>
          <w:marTop w:val="0"/>
          <w:marBottom w:val="0"/>
          <w:divBdr>
            <w:top w:val="none" w:sz="0" w:space="0" w:color="auto"/>
            <w:left w:val="none" w:sz="0" w:space="0" w:color="auto"/>
            <w:bottom w:val="none" w:sz="0" w:space="0" w:color="auto"/>
            <w:right w:val="none" w:sz="0" w:space="0" w:color="auto"/>
          </w:divBdr>
        </w:div>
        <w:div w:id="442195285">
          <w:marLeft w:val="0"/>
          <w:marRight w:val="0"/>
          <w:marTop w:val="0"/>
          <w:marBottom w:val="0"/>
          <w:divBdr>
            <w:top w:val="none" w:sz="0" w:space="0" w:color="auto"/>
            <w:left w:val="none" w:sz="0" w:space="0" w:color="auto"/>
            <w:bottom w:val="none" w:sz="0" w:space="0" w:color="auto"/>
            <w:right w:val="none" w:sz="0" w:space="0" w:color="auto"/>
          </w:divBdr>
        </w:div>
      </w:divsChild>
    </w:div>
    <w:div w:id="1621522528">
      <w:bodyDiv w:val="1"/>
      <w:marLeft w:val="0"/>
      <w:marRight w:val="0"/>
      <w:marTop w:val="0"/>
      <w:marBottom w:val="0"/>
      <w:divBdr>
        <w:top w:val="none" w:sz="0" w:space="0" w:color="auto"/>
        <w:left w:val="none" w:sz="0" w:space="0" w:color="auto"/>
        <w:bottom w:val="none" w:sz="0" w:space="0" w:color="auto"/>
        <w:right w:val="none" w:sz="0" w:space="0" w:color="auto"/>
      </w:divBdr>
      <w:divsChild>
        <w:div w:id="1237088891">
          <w:marLeft w:val="0"/>
          <w:marRight w:val="0"/>
          <w:marTop w:val="0"/>
          <w:marBottom w:val="0"/>
          <w:divBdr>
            <w:top w:val="none" w:sz="0" w:space="0" w:color="auto"/>
            <w:left w:val="none" w:sz="0" w:space="0" w:color="auto"/>
            <w:bottom w:val="none" w:sz="0" w:space="0" w:color="auto"/>
            <w:right w:val="none" w:sz="0" w:space="0" w:color="auto"/>
          </w:divBdr>
          <w:divsChild>
            <w:div w:id="1176072586">
              <w:marLeft w:val="0"/>
              <w:marRight w:val="0"/>
              <w:marTop w:val="0"/>
              <w:marBottom w:val="0"/>
              <w:divBdr>
                <w:top w:val="none" w:sz="0" w:space="0" w:color="auto"/>
                <w:left w:val="none" w:sz="0" w:space="0" w:color="auto"/>
                <w:bottom w:val="none" w:sz="0" w:space="0" w:color="auto"/>
                <w:right w:val="none" w:sz="0" w:space="0" w:color="auto"/>
              </w:divBdr>
            </w:div>
            <w:div w:id="2008711062">
              <w:marLeft w:val="0"/>
              <w:marRight w:val="0"/>
              <w:marTop w:val="0"/>
              <w:marBottom w:val="0"/>
              <w:divBdr>
                <w:top w:val="none" w:sz="0" w:space="0" w:color="auto"/>
                <w:left w:val="none" w:sz="0" w:space="0" w:color="auto"/>
                <w:bottom w:val="none" w:sz="0" w:space="0" w:color="auto"/>
                <w:right w:val="none" w:sz="0" w:space="0" w:color="auto"/>
              </w:divBdr>
            </w:div>
          </w:divsChild>
        </w:div>
        <w:div w:id="804808869">
          <w:marLeft w:val="0"/>
          <w:marRight w:val="0"/>
          <w:marTop w:val="0"/>
          <w:marBottom w:val="0"/>
          <w:divBdr>
            <w:top w:val="none" w:sz="0" w:space="0" w:color="auto"/>
            <w:left w:val="none" w:sz="0" w:space="0" w:color="auto"/>
            <w:bottom w:val="none" w:sz="0" w:space="0" w:color="auto"/>
            <w:right w:val="none" w:sz="0" w:space="0" w:color="auto"/>
          </w:divBdr>
          <w:divsChild>
            <w:div w:id="2081169120">
              <w:marLeft w:val="0"/>
              <w:marRight w:val="0"/>
              <w:marTop w:val="0"/>
              <w:marBottom w:val="0"/>
              <w:divBdr>
                <w:top w:val="none" w:sz="0" w:space="0" w:color="auto"/>
                <w:left w:val="none" w:sz="0" w:space="0" w:color="auto"/>
                <w:bottom w:val="none" w:sz="0" w:space="0" w:color="auto"/>
                <w:right w:val="none" w:sz="0" w:space="0" w:color="auto"/>
              </w:divBdr>
            </w:div>
            <w:div w:id="2096855811">
              <w:marLeft w:val="0"/>
              <w:marRight w:val="0"/>
              <w:marTop w:val="0"/>
              <w:marBottom w:val="0"/>
              <w:divBdr>
                <w:top w:val="none" w:sz="0" w:space="0" w:color="auto"/>
                <w:left w:val="none" w:sz="0" w:space="0" w:color="auto"/>
                <w:bottom w:val="none" w:sz="0" w:space="0" w:color="auto"/>
                <w:right w:val="none" w:sz="0" w:space="0" w:color="auto"/>
              </w:divBdr>
            </w:div>
          </w:divsChild>
        </w:div>
        <w:div w:id="393745768">
          <w:marLeft w:val="0"/>
          <w:marRight w:val="0"/>
          <w:marTop w:val="0"/>
          <w:marBottom w:val="0"/>
          <w:divBdr>
            <w:top w:val="none" w:sz="0" w:space="0" w:color="auto"/>
            <w:left w:val="none" w:sz="0" w:space="0" w:color="auto"/>
            <w:bottom w:val="none" w:sz="0" w:space="0" w:color="auto"/>
            <w:right w:val="none" w:sz="0" w:space="0" w:color="auto"/>
          </w:divBdr>
          <w:divsChild>
            <w:div w:id="89640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03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8</Pages>
  <Words>1737</Words>
  <Characters>9907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Olympic Medical Center</Company>
  <LinksUpToDate>false</LinksUpToDate>
  <CharactersWithSpaces>11621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Donna Pacheco</dc:creator>
  <cp:lastModifiedBy>Jessica Peterson</cp:lastModifiedBy>
  <cp:revision>10</cp:revision>
  <cp:lastPrinted>2019-03-11T23:47:00Z</cp:lastPrinted>
  <dcterms:created xsi:type="dcterms:W3CDTF">2025-04-25T18:56:00Z</dcterms:created>
  <dcterms:modified xsi:type="dcterms:W3CDTF">2025-04-29T21:19:00Z</dcterms:modified>
</cp:coreProperties>
</file>